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4F62E" w14:textId="77777777" w:rsidR="00B602B0" w:rsidRDefault="00B602B0" w:rsidP="000B606C">
      <w:pPr>
        <w:pStyle w:val="Title"/>
        <w:rPr>
          <w:rFonts w:ascii="Calibri" w:hAnsi="Calibri" w:cs="Calibri"/>
          <w:color w:val="000000"/>
        </w:rPr>
      </w:pPr>
    </w:p>
    <w:p w14:paraId="14E6F4A8" w14:textId="3E8DCED7" w:rsidR="000B606C" w:rsidRPr="008A4DE7" w:rsidRDefault="000B606C" w:rsidP="000B606C">
      <w:pPr>
        <w:pStyle w:val="Title"/>
        <w:rPr>
          <w:rFonts w:ascii="Calibri" w:hAnsi="Calibri" w:cs="Calibri"/>
          <w:color w:val="000000"/>
        </w:rPr>
      </w:pPr>
      <w:r w:rsidRPr="008A4DE7">
        <w:rPr>
          <w:rFonts w:ascii="Calibri" w:hAnsi="Calibri" w:cs="Calibri"/>
          <w:color w:val="000000"/>
        </w:rPr>
        <w:t>GOWERTON COMMUNITY COUNCIL</w:t>
      </w:r>
    </w:p>
    <w:p w14:paraId="7B449A88" w14:textId="77777777" w:rsidR="000B606C" w:rsidRDefault="000B606C" w:rsidP="000B606C">
      <w:pPr>
        <w:jc w:val="center"/>
        <w:rPr>
          <w:rFonts w:ascii="Calibri" w:hAnsi="Calibri" w:cs="Calibri"/>
          <w:b/>
          <w:color w:val="000000"/>
          <w:sz w:val="32"/>
        </w:rPr>
      </w:pPr>
      <w:r w:rsidRPr="008A4DE7">
        <w:rPr>
          <w:rFonts w:ascii="Calibri" w:hAnsi="Calibri" w:cs="Calibri"/>
          <w:b/>
          <w:color w:val="000000"/>
          <w:sz w:val="32"/>
        </w:rPr>
        <w:t>CYNGOR CYMUNEDOL TREGŴYR</w:t>
      </w:r>
    </w:p>
    <w:p w14:paraId="57357F95" w14:textId="77777777" w:rsidR="00EB232F" w:rsidRPr="008A4DE7" w:rsidRDefault="00EB232F" w:rsidP="000B606C">
      <w:pPr>
        <w:jc w:val="center"/>
        <w:rPr>
          <w:rFonts w:ascii="Calibri" w:hAnsi="Calibri" w:cs="Calibri"/>
          <w:b/>
          <w:color w:val="000000"/>
          <w:sz w:val="32"/>
        </w:rPr>
      </w:pPr>
    </w:p>
    <w:p w14:paraId="6B33EBB1" w14:textId="1E748260" w:rsidR="00EB232F" w:rsidRPr="008144A1" w:rsidRDefault="2D7AFBF4" w:rsidP="2D7AFBF4">
      <w:pPr>
        <w:jc w:val="center"/>
        <w:rPr>
          <w:rFonts w:cs="Arial"/>
          <w:b/>
          <w:bCs/>
          <w:color w:val="000000" w:themeColor="text1"/>
          <w:sz w:val="24"/>
          <w:szCs w:val="24"/>
          <w:u w:val="single"/>
        </w:rPr>
      </w:pPr>
      <w:r w:rsidRPr="008144A1">
        <w:rPr>
          <w:rFonts w:cs="Arial"/>
          <w:b/>
          <w:bCs/>
          <w:color w:val="000000" w:themeColor="text1"/>
          <w:sz w:val="24"/>
          <w:szCs w:val="24"/>
          <w:u w:val="single"/>
        </w:rPr>
        <w:t>Minutes of th</w:t>
      </w:r>
      <w:r w:rsidR="00944492" w:rsidRPr="008144A1">
        <w:rPr>
          <w:rFonts w:cs="Arial"/>
          <w:b/>
          <w:bCs/>
          <w:color w:val="000000" w:themeColor="text1"/>
          <w:sz w:val="24"/>
          <w:szCs w:val="24"/>
          <w:u w:val="single"/>
        </w:rPr>
        <w:t>e AGM</w:t>
      </w:r>
      <w:r w:rsidRPr="008144A1">
        <w:rPr>
          <w:rFonts w:cs="Arial"/>
          <w:b/>
          <w:bCs/>
          <w:color w:val="000000" w:themeColor="text1"/>
          <w:sz w:val="24"/>
          <w:szCs w:val="24"/>
          <w:u w:val="single"/>
        </w:rPr>
        <w:t xml:space="preserve"> of Council</w:t>
      </w:r>
      <w:r w:rsidR="00944E7B" w:rsidRPr="008144A1">
        <w:rPr>
          <w:rFonts w:cs="Arial"/>
          <w:b/>
          <w:bCs/>
          <w:color w:val="000000" w:themeColor="text1"/>
          <w:sz w:val="24"/>
          <w:szCs w:val="24"/>
          <w:u w:val="single"/>
        </w:rPr>
        <w:t xml:space="preserve"> 2023</w:t>
      </w:r>
    </w:p>
    <w:p w14:paraId="66024ED9" w14:textId="77777777" w:rsidR="00944E7B" w:rsidRPr="008144A1" w:rsidRDefault="00944E7B" w:rsidP="2D7AFBF4">
      <w:pPr>
        <w:jc w:val="center"/>
        <w:rPr>
          <w:rFonts w:cs="Arial"/>
          <w:b/>
          <w:bCs/>
          <w:color w:val="000000" w:themeColor="text1"/>
          <w:sz w:val="24"/>
          <w:szCs w:val="24"/>
          <w:u w:val="single"/>
        </w:rPr>
      </w:pPr>
    </w:p>
    <w:p w14:paraId="00C65EE7" w14:textId="77777777" w:rsidR="00AE5F04" w:rsidRPr="008144A1" w:rsidRDefault="2D7AFBF4" w:rsidP="2D7AFBF4">
      <w:pPr>
        <w:jc w:val="center"/>
        <w:rPr>
          <w:rFonts w:cs="Arial"/>
          <w:b/>
          <w:bCs/>
          <w:color w:val="000000" w:themeColor="text1"/>
          <w:sz w:val="24"/>
          <w:szCs w:val="24"/>
          <w:u w:val="single"/>
        </w:rPr>
      </w:pPr>
      <w:r w:rsidRPr="008144A1">
        <w:rPr>
          <w:rFonts w:cs="Arial"/>
          <w:b/>
          <w:bCs/>
          <w:color w:val="000000" w:themeColor="text1"/>
          <w:sz w:val="24"/>
          <w:szCs w:val="24"/>
          <w:u w:val="single"/>
        </w:rPr>
        <w:t xml:space="preserve"> </w:t>
      </w:r>
      <w:r w:rsidR="00EB232F" w:rsidRPr="008144A1">
        <w:rPr>
          <w:rFonts w:cs="Arial"/>
          <w:b/>
          <w:bCs/>
          <w:color w:val="000000" w:themeColor="text1"/>
          <w:sz w:val="24"/>
          <w:szCs w:val="24"/>
          <w:u w:val="single"/>
        </w:rPr>
        <w:t>H</w:t>
      </w:r>
      <w:r w:rsidRPr="008144A1">
        <w:rPr>
          <w:rFonts w:cs="Arial"/>
          <w:b/>
          <w:bCs/>
          <w:color w:val="000000" w:themeColor="text1"/>
          <w:sz w:val="24"/>
          <w:szCs w:val="24"/>
          <w:u w:val="single"/>
        </w:rPr>
        <w:t xml:space="preserve">eld at </w:t>
      </w:r>
      <w:r w:rsidR="00380662" w:rsidRPr="008144A1">
        <w:rPr>
          <w:rFonts w:cs="Arial"/>
          <w:b/>
          <w:bCs/>
          <w:color w:val="000000" w:themeColor="text1"/>
          <w:sz w:val="24"/>
          <w:szCs w:val="24"/>
          <w:u w:val="single"/>
        </w:rPr>
        <w:t xml:space="preserve">Gowerton Con Club </w:t>
      </w:r>
      <w:r w:rsidR="00022D40" w:rsidRPr="008144A1">
        <w:rPr>
          <w:rFonts w:cs="Arial"/>
          <w:b/>
          <w:bCs/>
          <w:color w:val="000000" w:themeColor="text1"/>
          <w:sz w:val="24"/>
          <w:szCs w:val="24"/>
          <w:u w:val="single"/>
        </w:rPr>
        <w:t>at 7.30</w:t>
      </w:r>
      <w:r w:rsidR="00944492" w:rsidRPr="008144A1">
        <w:rPr>
          <w:rFonts w:cs="Arial"/>
          <w:b/>
          <w:bCs/>
          <w:color w:val="000000" w:themeColor="text1"/>
          <w:sz w:val="24"/>
          <w:szCs w:val="24"/>
          <w:u w:val="single"/>
        </w:rPr>
        <w:t>pm</w:t>
      </w:r>
    </w:p>
    <w:p w14:paraId="337523FC" w14:textId="77777777" w:rsidR="00AE5F04" w:rsidRPr="008144A1" w:rsidRDefault="00AE5F04" w:rsidP="2D7AFBF4">
      <w:pPr>
        <w:jc w:val="center"/>
        <w:rPr>
          <w:rFonts w:cs="Arial"/>
          <w:b/>
          <w:bCs/>
          <w:color w:val="000000" w:themeColor="text1"/>
          <w:sz w:val="24"/>
          <w:szCs w:val="24"/>
          <w:u w:val="single"/>
        </w:rPr>
      </w:pPr>
    </w:p>
    <w:p w14:paraId="11E95AE1" w14:textId="2068ABB9" w:rsidR="007E5FA4" w:rsidRPr="008144A1" w:rsidRDefault="00944492" w:rsidP="2D7AFBF4">
      <w:pPr>
        <w:jc w:val="center"/>
        <w:rPr>
          <w:rFonts w:cs="Arial"/>
          <w:b/>
          <w:bCs/>
          <w:color w:val="000000" w:themeColor="text1"/>
          <w:sz w:val="24"/>
          <w:szCs w:val="24"/>
          <w:u w:val="single"/>
        </w:rPr>
      </w:pPr>
      <w:r w:rsidRPr="008144A1">
        <w:rPr>
          <w:rFonts w:cs="Arial"/>
          <w:b/>
          <w:bCs/>
          <w:color w:val="000000" w:themeColor="text1"/>
          <w:sz w:val="24"/>
          <w:szCs w:val="24"/>
          <w:u w:val="single"/>
        </w:rPr>
        <w:t xml:space="preserve"> on Wednesday </w:t>
      </w:r>
      <w:r w:rsidR="009D0F3A">
        <w:rPr>
          <w:rFonts w:cs="Arial"/>
          <w:b/>
          <w:bCs/>
          <w:color w:val="000000" w:themeColor="text1"/>
          <w:sz w:val="24"/>
          <w:szCs w:val="24"/>
          <w:u w:val="single"/>
        </w:rPr>
        <w:t xml:space="preserve">3 </w:t>
      </w:r>
      <w:r w:rsidR="00944E7B" w:rsidRPr="008144A1">
        <w:rPr>
          <w:rFonts w:cs="Arial"/>
          <w:b/>
          <w:bCs/>
          <w:color w:val="000000" w:themeColor="text1"/>
          <w:sz w:val="24"/>
          <w:szCs w:val="24"/>
          <w:u w:val="single"/>
        </w:rPr>
        <w:t>May</w:t>
      </w:r>
      <w:r w:rsidRPr="008144A1">
        <w:rPr>
          <w:rFonts w:cs="Arial"/>
          <w:b/>
          <w:bCs/>
          <w:color w:val="000000" w:themeColor="text1"/>
          <w:sz w:val="24"/>
          <w:szCs w:val="24"/>
          <w:u w:val="single"/>
        </w:rPr>
        <w:t xml:space="preserve"> 202</w:t>
      </w:r>
      <w:r w:rsidR="009D0F3A">
        <w:rPr>
          <w:rFonts w:cs="Arial"/>
          <w:b/>
          <w:bCs/>
          <w:color w:val="000000" w:themeColor="text1"/>
          <w:sz w:val="24"/>
          <w:szCs w:val="24"/>
          <w:u w:val="single"/>
        </w:rPr>
        <w:t>4</w:t>
      </w:r>
    </w:p>
    <w:p w14:paraId="72A508A2" w14:textId="77777777" w:rsidR="00336B64" w:rsidRPr="008144A1" w:rsidRDefault="00336B64" w:rsidP="00336B64">
      <w:pPr>
        <w:rPr>
          <w:rFonts w:cs="Arial"/>
          <w:b/>
          <w:bCs/>
          <w:color w:val="000000"/>
          <w:sz w:val="24"/>
          <w:szCs w:val="24"/>
          <w:u w:val="single"/>
        </w:rPr>
      </w:pPr>
    </w:p>
    <w:p w14:paraId="40502CCD" w14:textId="77777777" w:rsidR="00F64776" w:rsidRPr="008144A1" w:rsidRDefault="00F64776" w:rsidP="00887D50">
      <w:pPr>
        <w:jc w:val="center"/>
        <w:rPr>
          <w:rFonts w:cs="Arial"/>
          <w:b/>
          <w:color w:val="000000"/>
          <w:sz w:val="24"/>
          <w:szCs w:val="24"/>
          <w:u w:val="single"/>
        </w:rPr>
      </w:pPr>
    </w:p>
    <w:p w14:paraId="04E6EFDB" w14:textId="77777777" w:rsidR="00F64776" w:rsidRPr="008144A1" w:rsidRDefault="00F64776" w:rsidP="00887D50">
      <w:pPr>
        <w:jc w:val="center"/>
        <w:rPr>
          <w:rFonts w:cs="Arial"/>
          <w:color w:val="000000"/>
          <w:sz w:val="24"/>
          <w:szCs w:val="24"/>
        </w:rPr>
      </w:pPr>
    </w:p>
    <w:p w14:paraId="7CBD2E6B" w14:textId="7FA95A13" w:rsidR="00E74AEE" w:rsidRPr="008144A1" w:rsidRDefault="2D7AFBF4" w:rsidP="002A538D">
      <w:pPr>
        <w:ind w:left="720" w:hanging="720"/>
        <w:jc w:val="both"/>
        <w:rPr>
          <w:rFonts w:cs="Arial"/>
          <w:color w:val="000000" w:themeColor="text1"/>
          <w:sz w:val="24"/>
          <w:szCs w:val="24"/>
        </w:rPr>
      </w:pPr>
      <w:r w:rsidRPr="008144A1">
        <w:rPr>
          <w:rFonts w:cs="Arial"/>
          <w:b/>
          <w:bCs/>
          <w:color w:val="000000" w:themeColor="text1"/>
          <w:sz w:val="24"/>
          <w:szCs w:val="24"/>
        </w:rPr>
        <w:t>PRESENT</w:t>
      </w:r>
      <w:r w:rsidRPr="008144A1">
        <w:rPr>
          <w:rFonts w:cs="Arial"/>
          <w:color w:val="000000" w:themeColor="text1"/>
          <w:sz w:val="24"/>
          <w:szCs w:val="24"/>
        </w:rPr>
        <w:t xml:space="preserve">: </w:t>
      </w:r>
      <w:r w:rsidR="00E74AEE" w:rsidRPr="008144A1">
        <w:rPr>
          <w:rFonts w:cs="Arial"/>
          <w:color w:val="000000" w:themeColor="text1"/>
          <w:sz w:val="24"/>
          <w:szCs w:val="24"/>
        </w:rPr>
        <w:tab/>
      </w:r>
      <w:r w:rsidRPr="008144A1">
        <w:rPr>
          <w:rFonts w:cs="Arial"/>
          <w:b/>
          <w:bCs/>
          <w:color w:val="000000" w:themeColor="text1"/>
          <w:sz w:val="24"/>
          <w:szCs w:val="24"/>
        </w:rPr>
        <w:t xml:space="preserve"> </w:t>
      </w:r>
      <w:r w:rsidR="007436EB" w:rsidRPr="008144A1">
        <w:rPr>
          <w:rFonts w:cs="Arial"/>
          <w:b/>
          <w:bCs/>
          <w:color w:val="000000" w:themeColor="text1"/>
          <w:sz w:val="24"/>
          <w:szCs w:val="24"/>
        </w:rPr>
        <w:t>Chair</w:t>
      </w:r>
      <w:r w:rsidR="007436EB" w:rsidRPr="008144A1">
        <w:rPr>
          <w:rFonts w:cs="Arial"/>
          <w:color w:val="000000" w:themeColor="text1"/>
          <w:sz w:val="24"/>
          <w:szCs w:val="24"/>
        </w:rPr>
        <w:t xml:space="preserve">: </w:t>
      </w:r>
      <w:r w:rsidR="009D0F3A">
        <w:rPr>
          <w:rFonts w:cs="Arial"/>
          <w:color w:val="000000" w:themeColor="text1"/>
          <w:sz w:val="24"/>
          <w:szCs w:val="24"/>
        </w:rPr>
        <w:t>Matthew Palmer</w:t>
      </w:r>
    </w:p>
    <w:p w14:paraId="2E40B261" w14:textId="77777777" w:rsidR="00E74AEE" w:rsidRPr="008144A1" w:rsidRDefault="00E74AEE" w:rsidP="007436EB">
      <w:pPr>
        <w:ind w:left="720" w:hanging="720"/>
        <w:jc w:val="both"/>
        <w:rPr>
          <w:rFonts w:cs="Arial"/>
          <w:color w:val="000000" w:themeColor="text1"/>
          <w:sz w:val="24"/>
          <w:szCs w:val="24"/>
        </w:rPr>
      </w:pPr>
    </w:p>
    <w:p w14:paraId="5BB257A0" w14:textId="3CB42FE8" w:rsidR="00E74AEE" w:rsidRPr="008144A1" w:rsidRDefault="2D7AFBF4" w:rsidP="00E74AEE">
      <w:pPr>
        <w:ind w:left="1500"/>
        <w:jc w:val="both"/>
        <w:rPr>
          <w:rFonts w:cs="Arial"/>
          <w:color w:val="000000"/>
          <w:sz w:val="24"/>
          <w:szCs w:val="24"/>
        </w:rPr>
      </w:pPr>
      <w:proofErr w:type="spellStart"/>
      <w:r w:rsidRPr="008144A1">
        <w:rPr>
          <w:rFonts w:cs="Arial"/>
          <w:b/>
          <w:bCs/>
          <w:color w:val="000000" w:themeColor="text1"/>
          <w:sz w:val="24"/>
          <w:szCs w:val="24"/>
        </w:rPr>
        <w:t>Councillors</w:t>
      </w:r>
      <w:proofErr w:type="spellEnd"/>
      <w:r w:rsidR="001C592F" w:rsidRPr="008144A1">
        <w:rPr>
          <w:rFonts w:cs="Arial"/>
          <w:color w:val="000000" w:themeColor="text1"/>
          <w:sz w:val="24"/>
          <w:szCs w:val="24"/>
        </w:rPr>
        <w:t xml:space="preserve"> </w:t>
      </w:r>
      <w:r w:rsidR="008A51DE" w:rsidRPr="008144A1">
        <w:rPr>
          <w:rFonts w:cs="Arial"/>
          <w:color w:val="000000" w:themeColor="text1"/>
          <w:sz w:val="24"/>
          <w:szCs w:val="24"/>
        </w:rPr>
        <w:t>Susan Jon</w:t>
      </w:r>
      <w:r w:rsidR="000537BA" w:rsidRPr="008144A1">
        <w:rPr>
          <w:rFonts w:cs="Arial"/>
          <w:color w:val="000000" w:themeColor="text1"/>
          <w:sz w:val="24"/>
          <w:szCs w:val="24"/>
        </w:rPr>
        <w:t>es</w:t>
      </w:r>
      <w:r w:rsidR="008A51DE" w:rsidRPr="008144A1">
        <w:rPr>
          <w:rFonts w:cs="Arial"/>
          <w:color w:val="000000" w:themeColor="text1"/>
          <w:sz w:val="24"/>
          <w:szCs w:val="24"/>
        </w:rPr>
        <w:t>,</w:t>
      </w:r>
      <w:r w:rsidR="00C64F48" w:rsidRPr="008144A1">
        <w:rPr>
          <w:rFonts w:cs="Arial"/>
          <w:color w:val="000000" w:themeColor="text1"/>
          <w:sz w:val="24"/>
          <w:szCs w:val="24"/>
        </w:rPr>
        <w:t xml:space="preserve"> </w:t>
      </w:r>
      <w:r w:rsidR="00E74AEE" w:rsidRPr="008144A1">
        <w:rPr>
          <w:rFonts w:cs="Arial"/>
          <w:color w:val="000000" w:themeColor="text1"/>
          <w:sz w:val="24"/>
          <w:szCs w:val="24"/>
        </w:rPr>
        <w:t>Dai Jenkins</w:t>
      </w:r>
      <w:r w:rsidR="007A6D81">
        <w:rPr>
          <w:rFonts w:cs="Arial"/>
          <w:color w:val="000000" w:themeColor="text1"/>
          <w:sz w:val="24"/>
          <w:szCs w:val="24"/>
        </w:rPr>
        <w:t>,</w:t>
      </w:r>
      <w:r w:rsidR="00C64F48" w:rsidRPr="008144A1">
        <w:rPr>
          <w:rFonts w:cs="Arial"/>
          <w:color w:val="000000" w:themeColor="text1"/>
          <w:sz w:val="24"/>
          <w:szCs w:val="24"/>
        </w:rPr>
        <w:t xml:space="preserve"> Peter Morgan</w:t>
      </w:r>
      <w:r w:rsidR="0042678F" w:rsidRPr="008144A1">
        <w:rPr>
          <w:rFonts w:cs="Arial"/>
          <w:color w:val="000000" w:themeColor="text1"/>
          <w:sz w:val="24"/>
          <w:szCs w:val="24"/>
        </w:rPr>
        <w:t xml:space="preserve">, </w:t>
      </w:r>
      <w:r w:rsidR="008952ED" w:rsidRPr="008144A1">
        <w:rPr>
          <w:rFonts w:cs="Arial"/>
          <w:color w:val="000000" w:themeColor="text1"/>
          <w:sz w:val="24"/>
          <w:szCs w:val="24"/>
        </w:rPr>
        <w:t>Amanda Guard,</w:t>
      </w:r>
      <w:r w:rsidRPr="008144A1">
        <w:rPr>
          <w:rFonts w:cs="Arial"/>
          <w:color w:val="000000" w:themeColor="text1"/>
          <w:sz w:val="24"/>
          <w:szCs w:val="24"/>
        </w:rPr>
        <w:t xml:space="preserve"> </w:t>
      </w:r>
      <w:r w:rsidR="0042678F" w:rsidRPr="008144A1">
        <w:rPr>
          <w:rFonts w:cs="Arial"/>
          <w:color w:val="000000" w:themeColor="text1"/>
          <w:sz w:val="24"/>
          <w:szCs w:val="24"/>
        </w:rPr>
        <w:t xml:space="preserve">Barbara Small, </w:t>
      </w:r>
      <w:r w:rsidR="00E74AEE" w:rsidRPr="008144A1">
        <w:rPr>
          <w:rFonts w:cs="Arial"/>
          <w:color w:val="000000"/>
          <w:sz w:val="24"/>
          <w:szCs w:val="24"/>
        </w:rPr>
        <w:t>Lyneth Howells</w:t>
      </w:r>
      <w:r w:rsidR="003E1DB3">
        <w:rPr>
          <w:rFonts w:cs="Arial"/>
          <w:color w:val="000000"/>
          <w:sz w:val="24"/>
          <w:szCs w:val="24"/>
        </w:rPr>
        <w:t xml:space="preserve">, June </w:t>
      </w:r>
      <w:proofErr w:type="spellStart"/>
      <w:r w:rsidR="003E1DB3">
        <w:rPr>
          <w:rFonts w:cs="Arial"/>
          <w:color w:val="000000"/>
          <w:sz w:val="24"/>
          <w:szCs w:val="24"/>
        </w:rPr>
        <w:t>Merrells</w:t>
      </w:r>
      <w:proofErr w:type="spellEnd"/>
    </w:p>
    <w:p w14:paraId="056FDA01" w14:textId="77777777" w:rsidR="00E74AEE" w:rsidRPr="008144A1" w:rsidRDefault="00E74AEE" w:rsidP="00E74AEE">
      <w:pPr>
        <w:ind w:left="1500"/>
        <w:jc w:val="both"/>
        <w:rPr>
          <w:rFonts w:cs="Arial"/>
          <w:color w:val="000000"/>
          <w:sz w:val="24"/>
          <w:szCs w:val="24"/>
        </w:rPr>
      </w:pPr>
    </w:p>
    <w:p w14:paraId="3342A50C" w14:textId="63D88B96" w:rsidR="004B6C4A" w:rsidRPr="008144A1" w:rsidRDefault="001E7473" w:rsidP="00E74AEE">
      <w:pPr>
        <w:ind w:left="1500"/>
        <w:jc w:val="both"/>
        <w:rPr>
          <w:rFonts w:cs="Arial"/>
          <w:color w:val="000000" w:themeColor="text1"/>
          <w:sz w:val="24"/>
          <w:szCs w:val="24"/>
        </w:rPr>
      </w:pPr>
      <w:r w:rsidRPr="008144A1">
        <w:rPr>
          <w:rFonts w:cs="Arial"/>
          <w:b/>
          <w:bCs/>
          <w:color w:val="000000"/>
          <w:sz w:val="24"/>
          <w:szCs w:val="24"/>
        </w:rPr>
        <w:t>Clerk to the Council</w:t>
      </w:r>
      <w:r w:rsidR="005F425C" w:rsidRPr="008144A1">
        <w:rPr>
          <w:rFonts w:cs="Arial"/>
          <w:b/>
          <w:bCs/>
          <w:color w:val="000000"/>
          <w:sz w:val="24"/>
          <w:szCs w:val="24"/>
        </w:rPr>
        <w:t>:</w:t>
      </w:r>
      <w:r w:rsidR="005F425C" w:rsidRPr="008144A1">
        <w:rPr>
          <w:rFonts w:cs="Arial"/>
          <w:color w:val="000000"/>
          <w:sz w:val="24"/>
          <w:szCs w:val="24"/>
        </w:rPr>
        <w:t xml:space="preserve"> </w:t>
      </w:r>
      <w:r w:rsidRPr="008144A1">
        <w:rPr>
          <w:rFonts w:cs="Arial"/>
          <w:color w:val="000000"/>
          <w:sz w:val="24"/>
          <w:szCs w:val="24"/>
        </w:rPr>
        <w:t xml:space="preserve"> Allison James</w:t>
      </w:r>
      <w:r w:rsidR="0094567D" w:rsidRPr="008144A1">
        <w:rPr>
          <w:rFonts w:cs="Arial"/>
          <w:color w:val="000000"/>
          <w:sz w:val="24"/>
          <w:szCs w:val="24"/>
        </w:rPr>
        <w:t xml:space="preserve">. </w:t>
      </w:r>
      <w:r w:rsidR="00432C4C" w:rsidRPr="008144A1">
        <w:rPr>
          <w:rFonts w:cs="Arial"/>
          <w:color w:val="000000"/>
          <w:sz w:val="24"/>
          <w:szCs w:val="24"/>
        </w:rPr>
        <w:t xml:space="preserve"> </w:t>
      </w:r>
    </w:p>
    <w:p w14:paraId="6045C954" w14:textId="78B89EBF" w:rsidR="00C45D9A" w:rsidRDefault="006C3FF3" w:rsidP="00296DCB">
      <w:pPr>
        <w:ind w:left="720" w:hanging="720"/>
        <w:jc w:val="both"/>
        <w:rPr>
          <w:rFonts w:cs="Arial"/>
          <w:color w:val="000000"/>
          <w:sz w:val="24"/>
          <w:szCs w:val="24"/>
        </w:rPr>
      </w:pPr>
      <w:r>
        <w:rPr>
          <w:rFonts w:cs="Arial"/>
          <w:color w:val="000000"/>
          <w:sz w:val="24"/>
          <w:szCs w:val="24"/>
        </w:rPr>
        <w:tab/>
      </w:r>
      <w:r>
        <w:rPr>
          <w:rFonts w:cs="Arial"/>
          <w:color w:val="000000"/>
          <w:sz w:val="24"/>
          <w:szCs w:val="24"/>
        </w:rPr>
        <w:tab/>
      </w:r>
    </w:p>
    <w:p w14:paraId="27547DE6" w14:textId="66B14FFB" w:rsidR="0046237E" w:rsidRPr="008144A1" w:rsidRDefault="0046237E" w:rsidP="006C3FF3">
      <w:pPr>
        <w:ind w:left="1440"/>
        <w:jc w:val="both"/>
        <w:rPr>
          <w:rFonts w:cs="Arial"/>
          <w:color w:val="000000"/>
          <w:sz w:val="24"/>
          <w:szCs w:val="24"/>
        </w:rPr>
      </w:pPr>
      <w:r>
        <w:rPr>
          <w:rFonts w:cs="Arial"/>
          <w:color w:val="000000"/>
          <w:sz w:val="24"/>
          <w:szCs w:val="24"/>
        </w:rPr>
        <w:t xml:space="preserve">Following the uncontested election, </w:t>
      </w:r>
      <w:proofErr w:type="spellStart"/>
      <w:r w:rsidR="006C3FF3">
        <w:rPr>
          <w:rFonts w:cs="Arial"/>
          <w:color w:val="000000"/>
          <w:sz w:val="24"/>
          <w:szCs w:val="24"/>
        </w:rPr>
        <w:t>Mr</w:t>
      </w:r>
      <w:proofErr w:type="spellEnd"/>
      <w:r w:rsidR="006C3FF3">
        <w:rPr>
          <w:rFonts w:cs="Arial"/>
          <w:color w:val="000000"/>
          <w:sz w:val="24"/>
          <w:szCs w:val="24"/>
        </w:rPr>
        <w:t xml:space="preserve"> Wayne Erasmus signed a Declaration of Office to join Community Council. </w:t>
      </w:r>
    </w:p>
    <w:p w14:paraId="58803C26" w14:textId="77777777" w:rsidR="00EB48E2" w:rsidRDefault="00EB48E2" w:rsidP="00296DCB">
      <w:pPr>
        <w:ind w:left="720" w:hanging="720"/>
        <w:jc w:val="both"/>
        <w:rPr>
          <w:rFonts w:cs="Arial"/>
          <w:color w:val="000000"/>
          <w:sz w:val="24"/>
          <w:szCs w:val="24"/>
        </w:rPr>
      </w:pPr>
    </w:p>
    <w:p w14:paraId="5C4E23F2" w14:textId="57E0C247" w:rsidR="00032BBD" w:rsidRPr="008144A1" w:rsidRDefault="00032BBD" w:rsidP="00032BBD">
      <w:pPr>
        <w:jc w:val="both"/>
        <w:rPr>
          <w:rFonts w:cs="Arial"/>
          <w:color w:val="000000"/>
          <w:sz w:val="24"/>
          <w:szCs w:val="24"/>
        </w:rPr>
      </w:pPr>
      <w:r>
        <w:rPr>
          <w:rFonts w:cs="Arial"/>
          <w:b/>
          <w:bCs/>
          <w:color w:val="000000"/>
          <w:sz w:val="24"/>
          <w:szCs w:val="24"/>
        </w:rPr>
        <w:t>1</w:t>
      </w:r>
      <w:r w:rsidRPr="00DE39D1">
        <w:rPr>
          <w:rFonts w:cs="Arial"/>
          <w:b/>
          <w:bCs/>
          <w:color w:val="000000"/>
          <w:sz w:val="24"/>
          <w:szCs w:val="24"/>
        </w:rPr>
        <w:t>.</w:t>
      </w:r>
      <w:r w:rsidRPr="008144A1">
        <w:rPr>
          <w:rFonts w:cs="Arial"/>
          <w:color w:val="000000"/>
          <w:sz w:val="24"/>
          <w:szCs w:val="24"/>
        </w:rPr>
        <w:tab/>
      </w:r>
      <w:r w:rsidRPr="008144A1">
        <w:rPr>
          <w:rFonts w:cs="Arial"/>
          <w:b/>
          <w:bCs/>
          <w:color w:val="000000" w:themeColor="text1"/>
          <w:sz w:val="24"/>
          <w:szCs w:val="24"/>
        </w:rPr>
        <w:t>Apologies for absence</w:t>
      </w:r>
      <w:r w:rsidRPr="008144A1">
        <w:rPr>
          <w:rFonts w:cs="Arial"/>
          <w:color w:val="000000" w:themeColor="text1"/>
          <w:sz w:val="24"/>
          <w:szCs w:val="24"/>
        </w:rPr>
        <w:t xml:space="preserve"> – </w:t>
      </w:r>
      <w:r w:rsidR="004A3161">
        <w:rPr>
          <w:rFonts w:cs="Arial"/>
          <w:color w:val="000000" w:themeColor="text1"/>
          <w:sz w:val="24"/>
          <w:szCs w:val="24"/>
        </w:rPr>
        <w:t>Ros Holt, Gareth Evans, Pat Evans</w:t>
      </w:r>
      <w:r w:rsidR="003E1DB3">
        <w:rPr>
          <w:rFonts w:cs="Arial"/>
          <w:color w:val="000000" w:themeColor="text1"/>
          <w:sz w:val="24"/>
          <w:szCs w:val="24"/>
        </w:rPr>
        <w:t>, Lynne Carey</w:t>
      </w:r>
    </w:p>
    <w:p w14:paraId="196C60FB" w14:textId="77777777" w:rsidR="00032BBD" w:rsidRPr="008144A1" w:rsidRDefault="00032BBD" w:rsidP="00296DCB">
      <w:pPr>
        <w:ind w:left="720" w:hanging="720"/>
        <w:jc w:val="both"/>
        <w:rPr>
          <w:rFonts w:cs="Arial"/>
          <w:color w:val="000000"/>
          <w:sz w:val="24"/>
          <w:szCs w:val="24"/>
        </w:rPr>
      </w:pPr>
    </w:p>
    <w:p w14:paraId="20F1CA6C" w14:textId="77777777" w:rsidR="00EB48E2" w:rsidRPr="008144A1" w:rsidRDefault="00EB48E2" w:rsidP="00296DCB">
      <w:pPr>
        <w:ind w:left="720" w:hanging="720"/>
        <w:jc w:val="both"/>
        <w:rPr>
          <w:rFonts w:cs="Arial"/>
          <w:color w:val="000000"/>
          <w:sz w:val="24"/>
          <w:szCs w:val="24"/>
        </w:rPr>
      </w:pPr>
    </w:p>
    <w:p w14:paraId="7D0858A3" w14:textId="170C35E3" w:rsidR="00826790" w:rsidRPr="004065D7" w:rsidRDefault="006C3FF3" w:rsidP="00296DCB">
      <w:pPr>
        <w:ind w:left="720" w:hanging="720"/>
        <w:jc w:val="both"/>
        <w:rPr>
          <w:rFonts w:cs="Arial"/>
          <w:b/>
          <w:bCs/>
          <w:sz w:val="24"/>
          <w:szCs w:val="24"/>
        </w:rPr>
      </w:pPr>
      <w:r w:rsidRPr="004065D7">
        <w:rPr>
          <w:rFonts w:cs="Arial"/>
          <w:b/>
          <w:bCs/>
          <w:sz w:val="24"/>
          <w:szCs w:val="24"/>
        </w:rPr>
        <w:t>2</w:t>
      </w:r>
      <w:r w:rsidR="00EB48E2" w:rsidRPr="004065D7">
        <w:rPr>
          <w:rFonts w:cs="Arial"/>
          <w:b/>
          <w:bCs/>
          <w:sz w:val="24"/>
          <w:szCs w:val="24"/>
        </w:rPr>
        <w:tab/>
      </w:r>
      <w:r w:rsidR="00826790" w:rsidRPr="004065D7">
        <w:rPr>
          <w:rFonts w:cs="Arial"/>
          <w:b/>
          <w:bCs/>
          <w:sz w:val="24"/>
          <w:szCs w:val="24"/>
        </w:rPr>
        <w:t>To receive the report of the retiring Chair</w:t>
      </w:r>
      <w:r w:rsidR="002F3CAC" w:rsidRPr="004065D7">
        <w:rPr>
          <w:rFonts w:cs="Arial"/>
          <w:b/>
          <w:bCs/>
          <w:sz w:val="24"/>
          <w:szCs w:val="24"/>
        </w:rPr>
        <w:t>person.</w:t>
      </w:r>
    </w:p>
    <w:p w14:paraId="13ECC5FD" w14:textId="77777777" w:rsidR="002F3CAC" w:rsidRDefault="002F3CAC" w:rsidP="00296DCB">
      <w:pPr>
        <w:ind w:left="720" w:hanging="720"/>
        <w:jc w:val="both"/>
        <w:rPr>
          <w:rFonts w:cs="Arial"/>
          <w:sz w:val="24"/>
          <w:szCs w:val="24"/>
        </w:rPr>
      </w:pPr>
    </w:p>
    <w:p w14:paraId="6F54E46A" w14:textId="01E7B033" w:rsidR="002F3CAC" w:rsidRDefault="002F3CAC" w:rsidP="00296DCB">
      <w:pPr>
        <w:ind w:left="720" w:hanging="720"/>
        <w:jc w:val="both"/>
        <w:rPr>
          <w:rFonts w:cs="Arial"/>
          <w:sz w:val="24"/>
          <w:szCs w:val="24"/>
        </w:rPr>
      </w:pPr>
      <w:r>
        <w:rPr>
          <w:rFonts w:cs="Arial"/>
          <w:sz w:val="24"/>
          <w:szCs w:val="24"/>
        </w:rPr>
        <w:tab/>
        <w:t>Cllr Matt Palmer said how much he had enjoyed his time as Chairperson in 2</w:t>
      </w:r>
      <w:r w:rsidR="00FA365F">
        <w:rPr>
          <w:rFonts w:cs="Arial"/>
          <w:sz w:val="24"/>
          <w:szCs w:val="24"/>
        </w:rPr>
        <w:t xml:space="preserve">3-24 </w:t>
      </w:r>
      <w:r w:rsidR="006E7674">
        <w:rPr>
          <w:rFonts w:cs="Arial"/>
          <w:sz w:val="24"/>
          <w:szCs w:val="24"/>
        </w:rPr>
        <w:t xml:space="preserve">and </w:t>
      </w:r>
      <w:r w:rsidR="00DD1B9D">
        <w:rPr>
          <w:rFonts w:cs="Arial"/>
          <w:sz w:val="24"/>
          <w:szCs w:val="24"/>
        </w:rPr>
        <w:t xml:space="preserve">thanked all those who had helped in community events during the year.  </w:t>
      </w:r>
      <w:r w:rsidR="006624E5">
        <w:rPr>
          <w:rFonts w:cs="Arial"/>
          <w:sz w:val="24"/>
          <w:szCs w:val="24"/>
        </w:rPr>
        <w:t xml:space="preserve">Cllr Palmer wanted to highlight the work of Cllr June </w:t>
      </w:r>
      <w:proofErr w:type="spellStart"/>
      <w:r w:rsidR="006624E5">
        <w:rPr>
          <w:rFonts w:cs="Arial"/>
          <w:sz w:val="24"/>
          <w:szCs w:val="24"/>
        </w:rPr>
        <w:t>Merrells</w:t>
      </w:r>
      <w:proofErr w:type="spellEnd"/>
      <w:r w:rsidR="006624E5">
        <w:rPr>
          <w:rFonts w:cs="Arial"/>
          <w:sz w:val="24"/>
          <w:szCs w:val="24"/>
        </w:rPr>
        <w:t xml:space="preserve"> and those connected with HIVE in Gowerton RFC.</w:t>
      </w:r>
      <w:r w:rsidR="007E5A58">
        <w:rPr>
          <w:rFonts w:cs="Arial"/>
          <w:sz w:val="24"/>
          <w:szCs w:val="24"/>
        </w:rPr>
        <w:t xml:space="preserve">  Cllr Palmer ended by thanking fellow </w:t>
      </w:r>
      <w:proofErr w:type="spellStart"/>
      <w:r w:rsidR="007E5A58">
        <w:rPr>
          <w:rFonts w:cs="Arial"/>
          <w:sz w:val="24"/>
          <w:szCs w:val="24"/>
        </w:rPr>
        <w:t>councillors</w:t>
      </w:r>
      <w:proofErr w:type="spellEnd"/>
      <w:r w:rsidR="007E5A58">
        <w:rPr>
          <w:rFonts w:cs="Arial"/>
          <w:sz w:val="24"/>
          <w:szCs w:val="24"/>
        </w:rPr>
        <w:t xml:space="preserve"> for </w:t>
      </w:r>
      <w:r w:rsidR="00E02F6B">
        <w:rPr>
          <w:rFonts w:cs="Arial"/>
          <w:sz w:val="24"/>
          <w:szCs w:val="24"/>
        </w:rPr>
        <w:t xml:space="preserve">their </w:t>
      </w:r>
      <w:r w:rsidR="007E5A58">
        <w:rPr>
          <w:rFonts w:cs="Arial"/>
          <w:sz w:val="24"/>
          <w:szCs w:val="24"/>
        </w:rPr>
        <w:t xml:space="preserve">time, help and </w:t>
      </w:r>
      <w:r w:rsidR="004065D7">
        <w:rPr>
          <w:rFonts w:cs="Arial"/>
          <w:sz w:val="24"/>
          <w:szCs w:val="24"/>
        </w:rPr>
        <w:t>commitment to Community Council this year.</w:t>
      </w:r>
    </w:p>
    <w:p w14:paraId="00BC3EF7" w14:textId="77777777" w:rsidR="00826790" w:rsidRDefault="00826790" w:rsidP="00296DCB">
      <w:pPr>
        <w:ind w:left="720" w:hanging="720"/>
        <w:jc w:val="both"/>
        <w:rPr>
          <w:rFonts w:cs="Arial"/>
          <w:sz w:val="24"/>
          <w:szCs w:val="24"/>
        </w:rPr>
      </w:pPr>
    </w:p>
    <w:p w14:paraId="7120C2DC" w14:textId="324ABA19" w:rsidR="00F40627" w:rsidRPr="008144A1" w:rsidRDefault="004065D7" w:rsidP="00296DCB">
      <w:pPr>
        <w:ind w:left="720" w:hanging="720"/>
        <w:jc w:val="both"/>
        <w:rPr>
          <w:rFonts w:cs="Arial"/>
          <w:sz w:val="24"/>
          <w:szCs w:val="24"/>
        </w:rPr>
      </w:pPr>
      <w:r>
        <w:rPr>
          <w:rFonts w:cs="Arial"/>
          <w:b/>
          <w:bCs/>
          <w:sz w:val="24"/>
          <w:szCs w:val="24"/>
        </w:rPr>
        <w:t>3.</w:t>
      </w:r>
      <w:r>
        <w:rPr>
          <w:rFonts w:cs="Arial"/>
          <w:b/>
          <w:bCs/>
          <w:sz w:val="24"/>
          <w:szCs w:val="24"/>
        </w:rPr>
        <w:tab/>
      </w:r>
      <w:r w:rsidR="00EB48E2" w:rsidRPr="008144A1">
        <w:rPr>
          <w:rFonts w:cs="Arial"/>
          <w:b/>
          <w:bCs/>
          <w:sz w:val="24"/>
          <w:szCs w:val="24"/>
        </w:rPr>
        <w:t>Election of Chair of Council</w:t>
      </w:r>
      <w:r w:rsidR="00EB48E2" w:rsidRPr="008144A1">
        <w:rPr>
          <w:rFonts w:cs="Arial"/>
          <w:sz w:val="24"/>
          <w:szCs w:val="24"/>
        </w:rPr>
        <w:t xml:space="preserve"> </w:t>
      </w:r>
    </w:p>
    <w:p w14:paraId="65B64218" w14:textId="77777777" w:rsidR="004065D7" w:rsidRDefault="004065D7" w:rsidP="00B11455">
      <w:pPr>
        <w:ind w:left="720"/>
        <w:jc w:val="both"/>
        <w:rPr>
          <w:rFonts w:cs="Arial"/>
          <w:b/>
          <w:bCs/>
          <w:sz w:val="24"/>
          <w:szCs w:val="24"/>
        </w:rPr>
      </w:pPr>
    </w:p>
    <w:p w14:paraId="45BC61EE" w14:textId="5E580F2E" w:rsidR="00F40627" w:rsidRPr="008144A1" w:rsidRDefault="007144D8" w:rsidP="00B11455">
      <w:pPr>
        <w:ind w:left="720"/>
        <w:jc w:val="both"/>
        <w:rPr>
          <w:rFonts w:cs="Arial"/>
          <w:sz w:val="24"/>
          <w:szCs w:val="24"/>
        </w:rPr>
      </w:pPr>
      <w:r>
        <w:rPr>
          <w:rFonts w:cs="Arial"/>
          <w:sz w:val="24"/>
          <w:szCs w:val="24"/>
        </w:rPr>
        <w:t xml:space="preserve">Cllr Small proposed </w:t>
      </w:r>
      <w:r w:rsidR="00EB48E2" w:rsidRPr="008144A1">
        <w:rPr>
          <w:rFonts w:cs="Arial"/>
          <w:sz w:val="24"/>
          <w:szCs w:val="24"/>
        </w:rPr>
        <w:t>C</w:t>
      </w:r>
      <w:r>
        <w:rPr>
          <w:rFonts w:cs="Arial"/>
          <w:sz w:val="24"/>
          <w:szCs w:val="24"/>
        </w:rPr>
        <w:t>llr</w:t>
      </w:r>
      <w:r w:rsidR="00EB48E2" w:rsidRPr="008144A1">
        <w:rPr>
          <w:rFonts w:cs="Arial"/>
          <w:sz w:val="24"/>
          <w:szCs w:val="24"/>
        </w:rPr>
        <w:t xml:space="preserve"> </w:t>
      </w:r>
      <w:r w:rsidR="00264A46" w:rsidRPr="008144A1">
        <w:rPr>
          <w:rFonts w:cs="Arial"/>
          <w:sz w:val="24"/>
          <w:szCs w:val="24"/>
        </w:rPr>
        <w:t>Matthew Palmer</w:t>
      </w:r>
      <w:r w:rsidR="00EB48E2" w:rsidRPr="008144A1">
        <w:rPr>
          <w:rFonts w:cs="Arial"/>
          <w:sz w:val="24"/>
          <w:szCs w:val="24"/>
        </w:rPr>
        <w:t xml:space="preserve"> </w:t>
      </w:r>
      <w:r>
        <w:rPr>
          <w:rFonts w:cs="Arial"/>
          <w:sz w:val="24"/>
          <w:szCs w:val="24"/>
        </w:rPr>
        <w:t xml:space="preserve">to </w:t>
      </w:r>
      <w:r w:rsidR="00EB48E2" w:rsidRPr="008144A1">
        <w:rPr>
          <w:rFonts w:cs="Arial"/>
          <w:sz w:val="24"/>
          <w:szCs w:val="24"/>
        </w:rPr>
        <w:t>be elected as Chair of Council for the Municipal Year 202</w:t>
      </w:r>
      <w:r w:rsidR="00C462EC">
        <w:rPr>
          <w:rFonts w:cs="Arial"/>
          <w:sz w:val="24"/>
          <w:szCs w:val="24"/>
        </w:rPr>
        <w:t xml:space="preserve">4-25.  </w:t>
      </w:r>
      <w:r w:rsidR="00380EA8">
        <w:rPr>
          <w:rFonts w:cs="Arial"/>
          <w:sz w:val="24"/>
          <w:szCs w:val="24"/>
        </w:rPr>
        <w:t xml:space="preserve">This was seconded by Cllr Susan Jones. </w:t>
      </w:r>
    </w:p>
    <w:p w14:paraId="048F581D" w14:textId="77777777" w:rsidR="00F40627" w:rsidRPr="008144A1" w:rsidRDefault="00F40627" w:rsidP="00F40627">
      <w:pPr>
        <w:ind w:left="720" w:firstLine="720"/>
        <w:jc w:val="both"/>
        <w:rPr>
          <w:rFonts w:cs="Arial"/>
          <w:sz w:val="24"/>
          <w:szCs w:val="24"/>
        </w:rPr>
      </w:pPr>
    </w:p>
    <w:p w14:paraId="6B289595" w14:textId="69FA609F" w:rsidR="00B11455" w:rsidRPr="008144A1" w:rsidRDefault="00B63987" w:rsidP="00F40627">
      <w:pPr>
        <w:jc w:val="both"/>
        <w:rPr>
          <w:rFonts w:cs="Arial"/>
          <w:b/>
          <w:bCs/>
          <w:sz w:val="24"/>
          <w:szCs w:val="24"/>
        </w:rPr>
      </w:pPr>
      <w:r>
        <w:rPr>
          <w:rFonts w:cs="Arial"/>
          <w:b/>
          <w:bCs/>
          <w:sz w:val="24"/>
          <w:szCs w:val="24"/>
        </w:rPr>
        <w:t>4</w:t>
      </w:r>
      <w:r w:rsidR="00B11455" w:rsidRPr="008144A1">
        <w:rPr>
          <w:rFonts w:cs="Arial"/>
          <w:sz w:val="24"/>
          <w:szCs w:val="24"/>
        </w:rPr>
        <w:tab/>
      </w:r>
      <w:r w:rsidR="00EB48E2" w:rsidRPr="008144A1">
        <w:rPr>
          <w:rFonts w:cs="Arial"/>
          <w:b/>
          <w:bCs/>
          <w:sz w:val="24"/>
          <w:szCs w:val="24"/>
        </w:rPr>
        <w:t>Election of Vice-Chair of Council</w:t>
      </w:r>
    </w:p>
    <w:p w14:paraId="5E6498AD" w14:textId="77777777" w:rsidR="0072553C" w:rsidRDefault="0072553C" w:rsidP="008144A1">
      <w:pPr>
        <w:ind w:left="720"/>
        <w:jc w:val="both"/>
        <w:rPr>
          <w:rFonts w:cs="Arial"/>
          <w:b/>
          <w:bCs/>
          <w:sz w:val="24"/>
          <w:szCs w:val="24"/>
        </w:rPr>
      </w:pPr>
    </w:p>
    <w:p w14:paraId="57732606" w14:textId="579D7F2D" w:rsidR="00EB48E2" w:rsidRPr="008144A1" w:rsidRDefault="00FD649F" w:rsidP="008144A1">
      <w:pPr>
        <w:ind w:left="720"/>
        <w:jc w:val="both"/>
        <w:rPr>
          <w:rFonts w:cs="Arial"/>
          <w:color w:val="000000"/>
          <w:sz w:val="24"/>
          <w:szCs w:val="24"/>
        </w:rPr>
      </w:pPr>
      <w:r>
        <w:rPr>
          <w:rFonts w:cs="Arial"/>
          <w:sz w:val="24"/>
          <w:szCs w:val="24"/>
        </w:rPr>
        <w:t xml:space="preserve">Cllr Sue Jones proposed Cllr June </w:t>
      </w:r>
      <w:proofErr w:type="spellStart"/>
      <w:r>
        <w:rPr>
          <w:rFonts w:cs="Arial"/>
          <w:sz w:val="24"/>
          <w:szCs w:val="24"/>
        </w:rPr>
        <w:t>Merrells</w:t>
      </w:r>
      <w:proofErr w:type="spellEnd"/>
      <w:r>
        <w:rPr>
          <w:rFonts w:cs="Arial"/>
          <w:sz w:val="24"/>
          <w:szCs w:val="24"/>
        </w:rPr>
        <w:t xml:space="preserve"> to </w:t>
      </w:r>
      <w:r w:rsidR="00EB48E2" w:rsidRPr="008144A1">
        <w:rPr>
          <w:rFonts w:cs="Arial"/>
          <w:sz w:val="24"/>
          <w:szCs w:val="24"/>
        </w:rPr>
        <w:t>be elected as Vice-Chair of Council for the Municipal Year 202</w:t>
      </w:r>
      <w:r w:rsidR="00B63987">
        <w:rPr>
          <w:rFonts w:cs="Arial"/>
          <w:sz w:val="24"/>
          <w:szCs w:val="24"/>
        </w:rPr>
        <w:t>4-25.  This was seconded by Cllr Amanda Guard.</w:t>
      </w:r>
    </w:p>
    <w:p w14:paraId="039AFE1C" w14:textId="77777777" w:rsidR="00EB48E2" w:rsidRPr="008144A1" w:rsidRDefault="00EB48E2" w:rsidP="00296DCB">
      <w:pPr>
        <w:ind w:left="720" w:hanging="720"/>
        <w:jc w:val="both"/>
        <w:rPr>
          <w:rFonts w:cs="Arial"/>
          <w:color w:val="000000"/>
          <w:sz w:val="24"/>
          <w:szCs w:val="24"/>
        </w:rPr>
      </w:pPr>
    </w:p>
    <w:p w14:paraId="61EE6191" w14:textId="77777777" w:rsidR="00861741" w:rsidRPr="008144A1" w:rsidRDefault="00861741" w:rsidP="00861741">
      <w:pPr>
        <w:jc w:val="both"/>
        <w:rPr>
          <w:rFonts w:cs="Arial"/>
          <w:color w:val="000000" w:themeColor="text1"/>
          <w:sz w:val="24"/>
          <w:szCs w:val="24"/>
        </w:rPr>
      </w:pPr>
    </w:p>
    <w:p w14:paraId="37DBEB67" w14:textId="1C076579" w:rsidR="00A932FD" w:rsidRDefault="007023CE" w:rsidP="00A34F02">
      <w:pPr>
        <w:ind w:left="720" w:hanging="720"/>
        <w:jc w:val="both"/>
        <w:rPr>
          <w:rFonts w:cs="Arial"/>
          <w:sz w:val="24"/>
          <w:szCs w:val="24"/>
        </w:rPr>
      </w:pPr>
      <w:r>
        <w:rPr>
          <w:rFonts w:cs="Arial"/>
          <w:b/>
          <w:bCs/>
          <w:color w:val="000000" w:themeColor="text1"/>
          <w:sz w:val="24"/>
          <w:szCs w:val="24"/>
        </w:rPr>
        <w:t>5</w:t>
      </w:r>
      <w:r w:rsidR="00840624" w:rsidRPr="00DE39D1">
        <w:rPr>
          <w:rFonts w:cs="Arial"/>
          <w:b/>
          <w:bCs/>
          <w:color w:val="000000" w:themeColor="text1"/>
          <w:sz w:val="24"/>
          <w:szCs w:val="24"/>
        </w:rPr>
        <w:t>.</w:t>
      </w:r>
      <w:r w:rsidR="00A34F02" w:rsidRPr="008144A1">
        <w:rPr>
          <w:rFonts w:cs="Arial"/>
          <w:color w:val="000000" w:themeColor="text1"/>
          <w:sz w:val="24"/>
          <w:szCs w:val="24"/>
        </w:rPr>
        <w:tab/>
      </w:r>
      <w:r w:rsidR="00861741" w:rsidRPr="008144A1">
        <w:rPr>
          <w:rFonts w:cs="Arial"/>
          <w:b/>
          <w:bCs/>
          <w:sz w:val="24"/>
          <w:szCs w:val="24"/>
        </w:rPr>
        <w:t>Disclosures of Personal &amp; Prejudicial Interests</w:t>
      </w:r>
      <w:r w:rsidR="00861741" w:rsidRPr="008144A1">
        <w:rPr>
          <w:rFonts w:cs="Arial"/>
          <w:sz w:val="24"/>
          <w:szCs w:val="24"/>
        </w:rPr>
        <w:t xml:space="preserve"> </w:t>
      </w:r>
    </w:p>
    <w:p w14:paraId="0AE90222" w14:textId="540DB6C0" w:rsidR="00861741" w:rsidRPr="008144A1" w:rsidRDefault="00861741" w:rsidP="00A932FD">
      <w:pPr>
        <w:ind w:left="720"/>
        <w:jc w:val="both"/>
        <w:rPr>
          <w:rFonts w:cs="Arial"/>
          <w:sz w:val="24"/>
          <w:szCs w:val="24"/>
        </w:rPr>
      </w:pPr>
      <w:r w:rsidRPr="008144A1">
        <w:rPr>
          <w:rFonts w:cs="Arial"/>
          <w:sz w:val="24"/>
          <w:szCs w:val="24"/>
        </w:rPr>
        <w:t xml:space="preserve">In accordance with the Code of Conduct adopted by </w:t>
      </w:r>
      <w:r w:rsidR="00C7506A" w:rsidRPr="008144A1">
        <w:rPr>
          <w:rFonts w:cs="Arial"/>
          <w:sz w:val="24"/>
          <w:szCs w:val="24"/>
        </w:rPr>
        <w:t>Gowerton</w:t>
      </w:r>
      <w:r w:rsidRPr="008144A1">
        <w:rPr>
          <w:rFonts w:cs="Arial"/>
          <w:sz w:val="24"/>
          <w:szCs w:val="24"/>
        </w:rPr>
        <w:t xml:space="preserve"> Community Council, </w:t>
      </w:r>
      <w:r w:rsidR="0049380A">
        <w:rPr>
          <w:rFonts w:cs="Arial"/>
          <w:sz w:val="24"/>
          <w:szCs w:val="24"/>
        </w:rPr>
        <w:t xml:space="preserve">interests to be declared </w:t>
      </w:r>
      <w:r w:rsidR="00234D4D">
        <w:rPr>
          <w:rFonts w:cs="Arial"/>
          <w:sz w:val="24"/>
          <w:szCs w:val="24"/>
        </w:rPr>
        <w:t>as they arrive.</w:t>
      </w:r>
    </w:p>
    <w:p w14:paraId="74EDB023" w14:textId="77777777" w:rsidR="00E82874" w:rsidRPr="008144A1" w:rsidRDefault="00E82874" w:rsidP="00A34F02">
      <w:pPr>
        <w:ind w:left="720" w:hanging="720"/>
        <w:jc w:val="both"/>
        <w:rPr>
          <w:rFonts w:cs="Arial"/>
          <w:sz w:val="24"/>
          <w:szCs w:val="24"/>
        </w:rPr>
      </w:pPr>
    </w:p>
    <w:p w14:paraId="4A169BFA" w14:textId="228FE254" w:rsidR="00D42A4D" w:rsidRDefault="00234D4D" w:rsidP="001B4628">
      <w:pPr>
        <w:jc w:val="both"/>
        <w:rPr>
          <w:rFonts w:cs="Arial"/>
          <w:sz w:val="24"/>
          <w:szCs w:val="24"/>
        </w:rPr>
      </w:pPr>
      <w:r>
        <w:rPr>
          <w:rFonts w:cs="Arial"/>
          <w:b/>
          <w:bCs/>
          <w:sz w:val="24"/>
          <w:szCs w:val="24"/>
        </w:rPr>
        <w:t>6.</w:t>
      </w:r>
      <w:r w:rsidR="00E82874" w:rsidRPr="008144A1">
        <w:rPr>
          <w:rFonts w:cs="Arial"/>
          <w:sz w:val="24"/>
          <w:szCs w:val="24"/>
        </w:rPr>
        <w:tab/>
      </w:r>
      <w:r w:rsidR="00D65334">
        <w:rPr>
          <w:rFonts w:cs="Arial"/>
          <w:b/>
          <w:bCs/>
          <w:sz w:val="24"/>
          <w:szCs w:val="24"/>
        </w:rPr>
        <w:t xml:space="preserve">Public meetings.  </w:t>
      </w:r>
      <w:r w:rsidR="00D65334" w:rsidRPr="00D65334">
        <w:rPr>
          <w:rFonts w:cs="Arial"/>
          <w:sz w:val="24"/>
          <w:szCs w:val="24"/>
        </w:rPr>
        <w:t>None</w:t>
      </w:r>
    </w:p>
    <w:p w14:paraId="57B8BACD" w14:textId="77777777" w:rsidR="00234D4D" w:rsidRDefault="00234D4D" w:rsidP="00D42A4D">
      <w:pPr>
        <w:ind w:left="720"/>
        <w:jc w:val="both"/>
        <w:rPr>
          <w:rFonts w:cs="Arial"/>
          <w:b/>
          <w:bCs/>
          <w:sz w:val="24"/>
          <w:szCs w:val="24"/>
        </w:rPr>
      </w:pPr>
    </w:p>
    <w:p w14:paraId="2339F473" w14:textId="77777777" w:rsidR="001C10AC" w:rsidRDefault="001C10AC" w:rsidP="00D42A4D">
      <w:pPr>
        <w:ind w:left="720"/>
        <w:jc w:val="both"/>
        <w:rPr>
          <w:rFonts w:cs="Arial"/>
          <w:b/>
          <w:bCs/>
          <w:sz w:val="24"/>
          <w:szCs w:val="24"/>
        </w:rPr>
      </w:pPr>
    </w:p>
    <w:p w14:paraId="675970A6" w14:textId="77777777" w:rsidR="001C10AC" w:rsidRDefault="001C10AC" w:rsidP="00D42A4D">
      <w:pPr>
        <w:ind w:left="720"/>
        <w:jc w:val="both"/>
        <w:rPr>
          <w:rFonts w:cs="Arial"/>
          <w:b/>
          <w:bCs/>
          <w:sz w:val="24"/>
          <w:szCs w:val="24"/>
        </w:rPr>
      </w:pPr>
    </w:p>
    <w:p w14:paraId="527C1A57" w14:textId="3655CC26" w:rsidR="001C10AC" w:rsidRDefault="00E919C2" w:rsidP="00E919C2">
      <w:pPr>
        <w:jc w:val="both"/>
        <w:rPr>
          <w:rFonts w:cs="Arial"/>
          <w:sz w:val="24"/>
          <w:szCs w:val="24"/>
        </w:rPr>
      </w:pPr>
      <w:r w:rsidRPr="00E919C2">
        <w:rPr>
          <w:rFonts w:cs="Arial"/>
          <w:b/>
          <w:bCs/>
          <w:sz w:val="24"/>
          <w:szCs w:val="24"/>
        </w:rPr>
        <w:lastRenderedPageBreak/>
        <w:t>7.</w:t>
      </w:r>
      <w:r w:rsidRPr="00E919C2">
        <w:rPr>
          <w:rFonts w:cs="Arial"/>
          <w:b/>
          <w:bCs/>
          <w:sz w:val="24"/>
          <w:szCs w:val="24"/>
        </w:rPr>
        <w:tab/>
        <w:t xml:space="preserve">To receive any Public </w:t>
      </w:r>
      <w:proofErr w:type="gramStart"/>
      <w:r w:rsidRPr="00E919C2">
        <w:rPr>
          <w:rFonts w:cs="Arial"/>
          <w:b/>
          <w:bCs/>
          <w:sz w:val="24"/>
          <w:szCs w:val="24"/>
        </w:rPr>
        <w:t>Representations</w:t>
      </w:r>
      <w:r w:rsidRPr="00E919C2">
        <w:rPr>
          <w:rFonts w:cs="Arial"/>
          <w:sz w:val="24"/>
          <w:szCs w:val="24"/>
        </w:rPr>
        <w:t xml:space="preserve">  None</w:t>
      </w:r>
      <w:proofErr w:type="gramEnd"/>
    </w:p>
    <w:p w14:paraId="576F8C2B" w14:textId="77777777" w:rsidR="000B48C2" w:rsidRDefault="000B48C2" w:rsidP="00E919C2">
      <w:pPr>
        <w:jc w:val="both"/>
        <w:rPr>
          <w:rFonts w:cs="Arial"/>
          <w:sz w:val="24"/>
          <w:szCs w:val="24"/>
        </w:rPr>
      </w:pPr>
    </w:p>
    <w:p w14:paraId="46F98016" w14:textId="0BB096F6" w:rsidR="000B48C2" w:rsidRPr="000D487F" w:rsidRDefault="000B48C2" w:rsidP="000D487F">
      <w:pPr>
        <w:rPr>
          <w:rFonts w:ascii="Calibri" w:hAnsi="Calibri" w:cs="Calibri"/>
          <w:bCs/>
          <w:sz w:val="22"/>
          <w:szCs w:val="24"/>
          <w:lang w:val="en-GB"/>
        </w:rPr>
      </w:pPr>
      <w:r w:rsidRPr="00481C2F">
        <w:rPr>
          <w:rFonts w:cs="Arial"/>
          <w:b/>
          <w:bCs/>
          <w:sz w:val="24"/>
          <w:szCs w:val="24"/>
        </w:rPr>
        <w:t>8</w:t>
      </w:r>
      <w:r>
        <w:rPr>
          <w:rFonts w:cs="Arial"/>
          <w:sz w:val="24"/>
          <w:szCs w:val="24"/>
        </w:rPr>
        <w:t>.</w:t>
      </w:r>
      <w:r>
        <w:rPr>
          <w:rFonts w:cs="Arial"/>
          <w:sz w:val="24"/>
          <w:szCs w:val="24"/>
        </w:rPr>
        <w:tab/>
      </w:r>
      <w:r w:rsidRPr="000B48C2">
        <w:rPr>
          <w:rFonts w:cs="Arial"/>
          <w:b/>
          <w:sz w:val="24"/>
          <w:szCs w:val="24"/>
          <w:lang w:val="en-GB"/>
        </w:rPr>
        <w:t>To consider the Minutes of the</w:t>
      </w:r>
      <w:r w:rsidR="000D487F">
        <w:rPr>
          <w:rFonts w:cs="Arial"/>
          <w:b/>
          <w:sz w:val="24"/>
          <w:szCs w:val="24"/>
          <w:lang w:val="en-GB"/>
        </w:rPr>
        <w:t xml:space="preserve"> Last</w:t>
      </w:r>
      <w:r w:rsidRPr="000B48C2">
        <w:rPr>
          <w:rFonts w:cs="Arial"/>
          <w:b/>
          <w:sz w:val="24"/>
          <w:szCs w:val="24"/>
          <w:lang w:val="en-GB"/>
        </w:rPr>
        <w:t xml:space="preserve"> Meeting </w:t>
      </w:r>
    </w:p>
    <w:p w14:paraId="12305B3B" w14:textId="77777777" w:rsidR="001C10AC" w:rsidRDefault="001C10AC" w:rsidP="00D42A4D">
      <w:pPr>
        <w:ind w:left="720"/>
        <w:jc w:val="both"/>
        <w:rPr>
          <w:rFonts w:cs="Arial"/>
          <w:b/>
          <w:bCs/>
          <w:sz w:val="24"/>
          <w:szCs w:val="24"/>
        </w:rPr>
      </w:pPr>
    </w:p>
    <w:p w14:paraId="6B2892C7" w14:textId="7E0B4A5A" w:rsidR="001B4628" w:rsidRPr="008144A1" w:rsidRDefault="00E82874" w:rsidP="00D42A4D">
      <w:pPr>
        <w:ind w:left="720"/>
        <w:jc w:val="both"/>
        <w:rPr>
          <w:rFonts w:cs="Arial"/>
          <w:sz w:val="24"/>
          <w:szCs w:val="24"/>
        </w:rPr>
      </w:pPr>
      <w:r w:rsidRPr="008144A1">
        <w:rPr>
          <w:rFonts w:cs="Arial"/>
          <w:b/>
          <w:bCs/>
          <w:sz w:val="24"/>
          <w:szCs w:val="24"/>
        </w:rPr>
        <w:t>Resolved</w:t>
      </w:r>
      <w:r w:rsidRPr="008144A1">
        <w:rPr>
          <w:rFonts w:cs="Arial"/>
          <w:sz w:val="24"/>
          <w:szCs w:val="24"/>
        </w:rPr>
        <w:t xml:space="preserve"> that the Minutes of the Council Meeting</w:t>
      </w:r>
      <w:r w:rsidR="00D42A4D" w:rsidRPr="008144A1">
        <w:rPr>
          <w:rFonts w:cs="Arial"/>
          <w:sz w:val="24"/>
          <w:szCs w:val="24"/>
        </w:rPr>
        <w:t xml:space="preserve"> </w:t>
      </w:r>
      <w:r w:rsidRPr="008144A1">
        <w:rPr>
          <w:rFonts w:cs="Arial"/>
          <w:sz w:val="24"/>
          <w:szCs w:val="24"/>
        </w:rPr>
        <w:t>held on the following date be approved and signed as a correct record</w:t>
      </w:r>
      <w:r w:rsidR="00D42A4D" w:rsidRPr="008144A1">
        <w:rPr>
          <w:rFonts w:cs="Arial"/>
          <w:sz w:val="24"/>
          <w:szCs w:val="24"/>
        </w:rPr>
        <w:t>.</w:t>
      </w:r>
    </w:p>
    <w:p w14:paraId="7E29B488" w14:textId="77777777" w:rsidR="00D42A4D" w:rsidRPr="008144A1" w:rsidRDefault="00D42A4D" w:rsidP="00D42A4D">
      <w:pPr>
        <w:ind w:left="720"/>
        <w:jc w:val="both"/>
        <w:rPr>
          <w:rFonts w:cs="Arial"/>
          <w:color w:val="000000" w:themeColor="text1"/>
          <w:sz w:val="24"/>
          <w:szCs w:val="24"/>
        </w:rPr>
      </w:pPr>
    </w:p>
    <w:p w14:paraId="10273998" w14:textId="17E04030" w:rsidR="00D42A4D" w:rsidRDefault="00A54D84" w:rsidP="00D42A4D">
      <w:pPr>
        <w:ind w:left="720"/>
        <w:jc w:val="both"/>
        <w:rPr>
          <w:rFonts w:cs="Arial"/>
          <w:color w:val="000000" w:themeColor="text1"/>
          <w:sz w:val="24"/>
          <w:szCs w:val="24"/>
        </w:rPr>
      </w:pPr>
      <w:r w:rsidRPr="008144A1">
        <w:rPr>
          <w:rFonts w:cs="Arial"/>
          <w:color w:val="000000" w:themeColor="text1"/>
          <w:sz w:val="24"/>
          <w:szCs w:val="24"/>
        </w:rPr>
        <w:t xml:space="preserve">(i)  </w:t>
      </w:r>
      <w:r w:rsidR="000A4824">
        <w:rPr>
          <w:rFonts w:cs="Arial"/>
          <w:color w:val="000000" w:themeColor="text1"/>
          <w:sz w:val="24"/>
          <w:szCs w:val="24"/>
        </w:rPr>
        <w:t>3</w:t>
      </w:r>
      <w:r w:rsidR="00B92B9E" w:rsidRPr="008144A1">
        <w:rPr>
          <w:rFonts w:cs="Arial"/>
          <w:color w:val="000000" w:themeColor="text1"/>
          <w:sz w:val="24"/>
          <w:szCs w:val="24"/>
        </w:rPr>
        <w:t xml:space="preserve"> April 202</w:t>
      </w:r>
      <w:r w:rsidR="000A4824">
        <w:rPr>
          <w:rFonts w:cs="Arial"/>
          <w:color w:val="000000" w:themeColor="text1"/>
          <w:sz w:val="24"/>
          <w:szCs w:val="24"/>
        </w:rPr>
        <w:t>4</w:t>
      </w:r>
    </w:p>
    <w:p w14:paraId="7DF45095" w14:textId="77777777" w:rsidR="00515795" w:rsidRPr="008144A1" w:rsidRDefault="00515795" w:rsidP="00D42A4D">
      <w:pPr>
        <w:ind w:left="720"/>
        <w:jc w:val="both"/>
        <w:rPr>
          <w:rFonts w:cs="Arial"/>
          <w:color w:val="000000" w:themeColor="text1"/>
          <w:sz w:val="24"/>
          <w:szCs w:val="24"/>
        </w:rPr>
      </w:pPr>
    </w:p>
    <w:p w14:paraId="2D0F3E3D" w14:textId="77777777" w:rsidR="00F65C5B" w:rsidRDefault="00FE4199" w:rsidP="00FE4199">
      <w:pPr>
        <w:ind w:left="720"/>
        <w:rPr>
          <w:sz w:val="24"/>
          <w:szCs w:val="24"/>
        </w:rPr>
      </w:pPr>
      <w:r w:rsidRPr="00FE4199">
        <w:rPr>
          <w:b/>
          <w:bCs/>
          <w:sz w:val="24"/>
          <w:szCs w:val="24"/>
        </w:rPr>
        <w:t>Resolved that</w:t>
      </w:r>
      <w:r w:rsidRPr="00FE4199">
        <w:rPr>
          <w:sz w:val="24"/>
          <w:szCs w:val="24"/>
        </w:rPr>
        <w:t>:</w:t>
      </w:r>
    </w:p>
    <w:p w14:paraId="3CF14EF7" w14:textId="77777777" w:rsidR="00F65C5B" w:rsidRDefault="00F65C5B" w:rsidP="00F65C5B">
      <w:pPr>
        <w:rPr>
          <w:sz w:val="24"/>
          <w:szCs w:val="24"/>
        </w:rPr>
      </w:pPr>
    </w:p>
    <w:p w14:paraId="12C7347C" w14:textId="580F0196" w:rsidR="00F65C5B" w:rsidRDefault="00FE4199" w:rsidP="00F65C5B">
      <w:pPr>
        <w:ind w:firstLine="720"/>
        <w:rPr>
          <w:sz w:val="24"/>
          <w:szCs w:val="24"/>
        </w:rPr>
      </w:pPr>
      <w:r w:rsidRPr="00FE4199">
        <w:rPr>
          <w:sz w:val="24"/>
          <w:szCs w:val="24"/>
        </w:rPr>
        <w:t xml:space="preserve">1) The Payments &amp; Receipts be noted. </w:t>
      </w:r>
    </w:p>
    <w:p w14:paraId="3744737B" w14:textId="77777777" w:rsidR="00F65C5B" w:rsidRDefault="00F65C5B" w:rsidP="00F65C5B">
      <w:pPr>
        <w:ind w:firstLine="720"/>
        <w:rPr>
          <w:sz w:val="24"/>
          <w:szCs w:val="24"/>
        </w:rPr>
      </w:pPr>
    </w:p>
    <w:p w14:paraId="39AE29F8" w14:textId="7F353523" w:rsidR="00715B1B" w:rsidRDefault="00FE4199" w:rsidP="00F65C5B">
      <w:pPr>
        <w:ind w:left="720"/>
        <w:rPr>
          <w:sz w:val="24"/>
          <w:szCs w:val="24"/>
        </w:rPr>
      </w:pPr>
      <w:r w:rsidRPr="00FE4199">
        <w:rPr>
          <w:sz w:val="24"/>
          <w:szCs w:val="24"/>
        </w:rPr>
        <w:t xml:space="preserve">2) The Clerk be </w:t>
      </w:r>
      <w:proofErr w:type="spellStart"/>
      <w:r w:rsidRPr="00FE4199">
        <w:rPr>
          <w:sz w:val="24"/>
          <w:szCs w:val="24"/>
        </w:rPr>
        <w:t>authorised</w:t>
      </w:r>
      <w:proofErr w:type="spellEnd"/>
      <w:r w:rsidRPr="00FE4199">
        <w:rPr>
          <w:sz w:val="24"/>
          <w:szCs w:val="24"/>
        </w:rPr>
        <w:t xml:space="preserve"> to pay the Payments Raised at the Meeting.</w:t>
      </w:r>
    </w:p>
    <w:p w14:paraId="7E91B7A3" w14:textId="77777777" w:rsidR="0004740E" w:rsidRDefault="0004740E" w:rsidP="00F65C5B">
      <w:pPr>
        <w:ind w:left="720"/>
        <w:rPr>
          <w:sz w:val="24"/>
          <w:szCs w:val="24"/>
        </w:rPr>
      </w:pPr>
    </w:p>
    <w:p w14:paraId="141AAFF0" w14:textId="77777777" w:rsidR="0004740E" w:rsidRDefault="0004740E" w:rsidP="0004740E">
      <w:pPr>
        <w:ind w:left="720" w:hanging="720"/>
        <w:rPr>
          <w:rFonts w:cs="Arial"/>
          <w:b/>
          <w:sz w:val="24"/>
          <w:szCs w:val="24"/>
          <w:lang w:val="en-GB"/>
        </w:rPr>
      </w:pPr>
      <w:r w:rsidRPr="0004740E">
        <w:rPr>
          <w:rFonts w:cs="Arial"/>
          <w:b/>
          <w:sz w:val="24"/>
          <w:szCs w:val="24"/>
          <w:lang w:val="en-GB"/>
        </w:rPr>
        <w:t xml:space="preserve">9.  </w:t>
      </w:r>
      <w:r w:rsidRPr="0004740E">
        <w:rPr>
          <w:rFonts w:cs="Arial"/>
          <w:b/>
          <w:sz w:val="24"/>
          <w:szCs w:val="24"/>
          <w:lang w:val="en-GB"/>
        </w:rPr>
        <w:tab/>
        <w:t>To set the amount of Chairperson’s allowance in pursuit of S34(5) Local Government Act 1972.</w:t>
      </w:r>
    </w:p>
    <w:p w14:paraId="1C36C5BA" w14:textId="77777777" w:rsidR="0004740E" w:rsidRDefault="0004740E" w:rsidP="0004740E">
      <w:pPr>
        <w:ind w:left="720" w:hanging="720"/>
        <w:rPr>
          <w:rFonts w:cs="Arial"/>
          <w:b/>
          <w:sz w:val="24"/>
          <w:szCs w:val="24"/>
          <w:lang w:val="en-GB"/>
        </w:rPr>
      </w:pPr>
    </w:p>
    <w:p w14:paraId="12DE51B4" w14:textId="231AB3EB" w:rsidR="0004740E" w:rsidRPr="0004740E" w:rsidRDefault="0004740E" w:rsidP="0004740E">
      <w:pPr>
        <w:ind w:left="720" w:hanging="720"/>
        <w:rPr>
          <w:rFonts w:cs="Arial"/>
          <w:bCs/>
          <w:sz w:val="24"/>
          <w:szCs w:val="24"/>
          <w:lang w:val="en-GB"/>
        </w:rPr>
      </w:pPr>
      <w:r>
        <w:rPr>
          <w:rFonts w:cs="Arial"/>
          <w:b/>
          <w:sz w:val="24"/>
          <w:szCs w:val="24"/>
          <w:lang w:val="en-GB"/>
        </w:rPr>
        <w:tab/>
      </w:r>
      <w:r>
        <w:rPr>
          <w:rFonts w:cs="Arial"/>
          <w:bCs/>
          <w:sz w:val="24"/>
          <w:szCs w:val="24"/>
          <w:lang w:val="en-GB"/>
        </w:rPr>
        <w:t>It was una</w:t>
      </w:r>
      <w:r w:rsidR="00401F7C">
        <w:rPr>
          <w:rFonts w:cs="Arial"/>
          <w:bCs/>
          <w:sz w:val="24"/>
          <w:szCs w:val="24"/>
          <w:lang w:val="en-GB"/>
        </w:rPr>
        <w:t>nimously agreed to set the Chairperson allowance at £500.</w:t>
      </w:r>
    </w:p>
    <w:p w14:paraId="386345B2" w14:textId="77777777" w:rsidR="0004740E" w:rsidRPr="001C08EA" w:rsidRDefault="0004740E" w:rsidP="0004740E">
      <w:pPr>
        <w:rPr>
          <w:rFonts w:cs="Arial"/>
          <w:b/>
          <w:sz w:val="24"/>
          <w:szCs w:val="24"/>
        </w:rPr>
      </w:pPr>
    </w:p>
    <w:p w14:paraId="7C7FD128" w14:textId="557243CA" w:rsidR="001C08EA" w:rsidRPr="001C08EA" w:rsidRDefault="001C08EA" w:rsidP="001C08EA">
      <w:pPr>
        <w:rPr>
          <w:rFonts w:cs="Arial"/>
          <w:b/>
          <w:sz w:val="24"/>
          <w:szCs w:val="24"/>
        </w:rPr>
      </w:pPr>
      <w:r w:rsidRPr="001C08EA">
        <w:rPr>
          <w:rFonts w:cs="Arial"/>
          <w:b/>
          <w:sz w:val="24"/>
          <w:szCs w:val="24"/>
        </w:rPr>
        <w:t>10.</w:t>
      </w:r>
      <w:r w:rsidRPr="001C08EA">
        <w:rPr>
          <w:rFonts w:cs="Arial"/>
          <w:b/>
          <w:sz w:val="24"/>
          <w:szCs w:val="24"/>
        </w:rPr>
        <w:tab/>
        <w:t>To appoint representatives to serve on the following bodies:</w:t>
      </w:r>
    </w:p>
    <w:p w14:paraId="4E87D328" w14:textId="77777777" w:rsidR="001C08EA" w:rsidRPr="001C08EA" w:rsidRDefault="001C08EA" w:rsidP="001C08EA">
      <w:pPr>
        <w:rPr>
          <w:rFonts w:cs="Arial"/>
          <w:b/>
          <w:sz w:val="24"/>
          <w:szCs w:val="24"/>
        </w:rPr>
      </w:pPr>
      <w:r w:rsidRPr="001C08EA">
        <w:rPr>
          <w:rFonts w:cs="Arial"/>
          <w:b/>
          <w:sz w:val="24"/>
          <w:szCs w:val="24"/>
        </w:rPr>
        <w:tab/>
      </w:r>
    </w:p>
    <w:p w14:paraId="4BBC8776" w14:textId="77777777" w:rsidR="001C08EA" w:rsidRDefault="001C08EA" w:rsidP="001C08EA">
      <w:pPr>
        <w:rPr>
          <w:rFonts w:cs="Arial"/>
          <w:bCs/>
          <w:sz w:val="24"/>
          <w:szCs w:val="24"/>
        </w:rPr>
      </w:pPr>
      <w:r w:rsidRPr="001C08EA">
        <w:rPr>
          <w:rFonts w:cs="Arial"/>
          <w:bCs/>
          <w:sz w:val="24"/>
          <w:szCs w:val="24"/>
        </w:rPr>
        <w:tab/>
        <w:t>a)  One Voice Wales Area Committee</w:t>
      </w:r>
      <w:r w:rsidRPr="001C08EA">
        <w:rPr>
          <w:rFonts w:cs="Arial"/>
          <w:bCs/>
          <w:sz w:val="24"/>
          <w:szCs w:val="24"/>
        </w:rPr>
        <w:tab/>
      </w:r>
      <w:r w:rsidRPr="001C08EA">
        <w:rPr>
          <w:rFonts w:cs="Arial"/>
          <w:bCs/>
          <w:sz w:val="24"/>
          <w:szCs w:val="24"/>
        </w:rPr>
        <w:tab/>
        <w:t>(2 Members)</w:t>
      </w:r>
    </w:p>
    <w:p w14:paraId="23C1F7D9" w14:textId="6C6109A6" w:rsidR="007B2AD9" w:rsidRPr="007B2AD9" w:rsidRDefault="007B2AD9" w:rsidP="001C08EA">
      <w:pPr>
        <w:rPr>
          <w:rFonts w:cs="Arial"/>
          <w:b/>
          <w:sz w:val="24"/>
          <w:szCs w:val="24"/>
        </w:rPr>
      </w:pPr>
      <w:r w:rsidRPr="007B2AD9">
        <w:rPr>
          <w:rFonts w:cs="Arial"/>
          <w:b/>
          <w:sz w:val="24"/>
          <w:szCs w:val="24"/>
        </w:rPr>
        <w:tab/>
        <w:t>The chair and the clerk should attend this meeting.</w:t>
      </w:r>
    </w:p>
    <w:p w14:paraId="2510BF2B" w14:textId="77777777" w:rsidR="007B2AD9" w:rsidRPr="001C08EA" w:rsidRDefault="007B2AD9" w:rsidP="001C08EA">
      <w:pPr>
        <w:rPr>
          <w:rFonts w:cs="Arial"/>
          <w:bCs/>
          <w:sz w:val="24"/>
          <w:szCs w:val="24"/>
        </w:rPr>
      </w:pPr>
    </w:p>
    <w:p w14:paraId="1AA5A338" w14:textId="77777777" w:rsidR="001C08EA" w:rsidRDefault="001C08EA" w:rsidP="001C08EA">
      <w:pPr>
        <w:rPr>
          <w:rFonts w:cs="Arial"/>
          <w:bCs/>
          <w:sz w:val="24"/>
          <w:szCs w:val="24"/>
        </w:rPr>
      </w:pPr>
      <w:r w:rsidRPr="001C08EA">
        <w:rPr>
          <w:rFonts w:cs="Arial"/>
          <w:bCs/>
          <w:sz w:val="24"/>
          <w:szCs w:val="24"/>
        </w:rPr>
        <w:tab/>
        <w:t>b)  CCS/Community Council Forum</w:t>
      </w:r>
      <w:r w:rsidRPr="001C08EA">
        <w:rPr>
          <w:rFonts w:cs="Arial"/>
          <w:bCs/>
          <w:sz w:val="24"/>
          <w:szCs w:val="24"/>
        </w:rPr>
        <w:tab/>
      </w:r>
      <w:r w:rsidRPr="001C08EA">
        <w:rPr>
          <w:rFonts w:cs="Arial"/>
          <w:bCs/>
          <w:sz w:val="24"/>
          <w:szCs w:val="24"/>
        </w:rPr>
        <w:tab/>
        <w:t>(2 Members)</w:t>
      </w:r>
    </w:p>
    <w:p w14:paraId="52FCE6C8" w14:textId="0B424A42" w:rsidR="007B2AD9" w:rsidRPr="00161C6B" w:rsidRDefault="007B2AD9" w:rsidP="001C08EA">
      <w:pPr>
        <w:rPr>
          <w:rFonts w:cs="Arial"/>
          <w:b/>
          <w:sz w:val="24"/>
          <w:szCs w:val="24"/>
        </w:rPr>
      </w:pPr>
      <w:r>
        <w:rPr>
          <w:rFonts w:cs="Arial"/>
          <w:bCs/>
          <w:sz w:val="24"/>
          <w:szCs w:val="24"/>
        </w:rPr>
        <w:tab/>
      </w:r>
      <w:r w:rsidR="00161C6B" w:rsidRPr="00161C6B">
        <w:rPr>
          <w:rFonts w:cs="Arial"/>
          <w:b/>
          <w:sz w:val="24"/>
          <w:szCs w:val="24"/>
        </w:rPr>
        <w:t>Chair and Vice Chair</w:t>
      </w:r>
    </w:p>
    <w:p w14:paraId="086DEFC5" w14:textId="77777777" w:rsidR="007B2AD9" w:rsidRPr="00161C6B" w:rsidRDefault="007B2AD9" w:rsidP="001C08EA">
      <w:pPr>
        <w:rPr>
          <w:rFonts w:cs="Arial"/>
          <w:b/>
          <w:sz w:val="24"/>
          <w:szCs w:val="24"/>
        </w:rPr>
      </w:pPr>
    </w:p>
    <w:p w14:paraId="5F735DA7" w14:textId="029D5D96" w:rsidR="001C08EA" w:rsidRDefault="001C08EA" w:rsidP="001C08EA">
      <w:pPr>
        <w:rPr>
          <w:rFonts w:cs="Arial"/>
          <w:bCs/>
          <w:sz w:val="24"/>
          <w:szCs w:val="24"/>
        </w:rPr>
      </w:pPr>
      <w:r w:rsidRPr="001C08EA">
        <w:rPr>
          <w:rFonts w:cs="Arial"/>
          <w:bCs/>
          <w:sz w:val="24"/>
          <w:szCs w:val="24"/>
        </w:rPr>
        <w:tab/>
        <w:t xml:space="preserve">c)  Area 2 Development Control Committee sites </w:t>
      </w:r>
      <w:proofErr w:type="gramStart"/>
      <w:r w:rsidRPr="001C08EA">
        <w:rPr>
          <w:rFonts w:cs="Arial"/>
          <w:bCs/>
          <w:sz w:val="24"/>
          <w:szCs w:val="24"/>
        </w:rPr>
        <w:t>visits  (</w:t>
      </w:r>
      <w:proofErr w:type="gramEnd"/>
      <w:r w:rsidRPr="001C08EA">
        <w:rPr>
          <w:rFonts w:cs="Arial"/>
          <w:bCs/>
          <w:sz w:val="24"/>
          <w:szCs w:val="24"/>
        </w:rPr>
        <w:t>1Member</w:t>
      </w:r>
      <w:r w:rsidR="002B6BA7">
        <w:rPr>
          <w:rFonts w:cs="Arial"/>
          <w:bCs/>
          <w:sz w:val="24"/>
          <w:szCs w:val="24"/>
        </w:rPr>
        <w:t>)</w:t>
      </w:r>
    </w:p>
    <w:p w14:paraId="0EE5A507" w14:textId="55784935" w:rsidR="00161C6B" w:rsidRDefault="00161C6B" w:rsidP="001C08EA">
      <w:pPr>
        <w:rPr>
          <w:rFonts w:cs="Arial"/>
          <w:b/>
          <w:sz w:val="24"/>
          <w:szCs w:val="24"/>
        </w:rPr>
      </w:pPr>
      <w:r w:rsidRPr="002B6BA7">
        <w:rPr>
          <w:rFonts w:cs="Arial"/>
          <w:b/>
          <w:sz w:val="24"/>
          <w:szCs w:val="24"/>
        </w:rPr>
        <w:tab/>
      </w:r>
      <w:r w:rsidR="002B6BA7" w:rsidRPr="002B6BA7">
        <w:rPr>
          <w:rFonts w:cs="Arial"/>
          <w:b/>
          <w:sz w:val="24"/>
          <w:szCs w:val="24"/>
        </w:rPr>
        <w:t xml:space="preserve">Peter Morgan </w:t>
      </w:r>
    </w:p>
    <w:p w14:paraId="4AE49C0A" w14:textId="77777777" w:rsidR="002B6BA7" w:rsidRPr="002B6BA7" w:rsidRDefault="002B6BA7" w:rsidP="001C08EA">
      <w:pPr>
        <w:rPr>
          <w:rFonts w:cs="Arial"/>
          <w:b/>
          <w:sz w:val="24"/>
          <w:szCs w:val="24"/>
        </w:rPr>
      </w:pPr>
    </w:p>
    <w:p w14:paraId="278AA9B5" w14:textId="77777777" w:rsidR="002B6BA7" w:rsidRDefault="002B6BA7" w:rsidP="002B6BA7">
      <w:pPr>
        <w:pStyle w:val="Header"/>
        <w:ind w:left="720" w:right="567"/>
        <w:rPr>
          <w:rFonts w:cs="Arial"/>
          <w:sz w:val="24"/>
          <w:szCs w:val="24"/>
        </w:rPr>
      </w:pPr>
      <w:r>
        <w:rPr>
          <w:rFonts w:cs="Arial"/>
          <w:sz w:val="24"/>
          <w:szCs w:val="24"/>
        </w:rPr>
        <w:tab/>
      </w:r>
      <w:r w:rsidR="001C08EA" w:rsidRPr="001C08EA">
        <w:rPr>
          <w:rFonts w:cs="Arial"/>
          <w:sz w:val="24"/>
          <w:szCs w:val="24"/>
        </w:rPr>
        <w:t>d). Planning Committee (to be implemented only when timescale does not allow before next meeting within consultation period).</w:t>
      </w:r>
    </w:p>
    <w:p w14:paraId="1BB2601C" w14:textId="7ACD0D78" w:rsidR="001C08EA" w:rsidRDefault="001C08EA" w:rsidP="002B6BA7">
      <w:pPr>
        <w:pStyle w:val="Header"/>
        <w:ind w:left="720" w:right="567"/>
        <w:rPr>
          <w:rFonts w:cs="Arial"/>
          <w:sz w:val="24"/>
          <w:szCs w:val="24"/>
        </w:rPr>
      </w:pPr>
      <w:r w:rsidRPr="001C08EA">
        <w:rPr>
          <w:rFonts w:cs="Arial"/>
          <w:sz w:val="24"/>
          <w:szCs w:val="24"/>
        </w:rPr>
        <w:tab/>
      </w:r>
      <w:r w:rsidRPr="001C08EA">
        <w:rPr>
          <w:rFonts w:cs="Arial"/>
          <w:sz w:val="24"/>
          <w:szCs w:val="24"/>
        </w:rPr>
        <w:tab/>
        <w:t>(3 Members)</w:t>
      </w:r>
    </w:p>
    <w:p w14:paraId="051FCAD7" w14:textId="64973177" w:rsidR="002B6BA7" w:rsidRPr="0015375A" w:rsidRDefault="0015375A" w:rsidP="002B6BA7">
      <w:pPr>
        <w:pStyle w:val="Header"/>
        <w:ind w:left="720" w:right="567"/>
        <w:rPr>
          <w:rFonts w:cs="Arial"/>
          <w:b/>
          <w:bCs/>
          <w:sz w:val="24"/>
          <w:szCs w:val="24"/>
        </w:rPr>
      </w:pPr>
      <w:r>
        <w:rPr>
          <w:rFonts w:cs="Arial"/>
          <w:b/>
          <w:bCs/>
          <w:sz w:val="24"/>
          <w:szCs w:val="24"/>
        </w:rPr>
        <w:t>T</w:t>
      </w:r>
      <w:r w:rsidRPr="0015375A">
        <w:rPr>
          <w:rFonts w:cs="Arial"/>
          <w:b/>
          <w:bCs/>
          <w:sz w:val="24"/>
          <w:szCs w:val="24"/>
        </w:rPr>
        <w:t>o be via email or an extra ordinary meeting as and when required.</w:t>
      </w:r>
    </w:p>
    <w:p w14:paraId="7DB73426" w14:textId="77777777" w:rsidR="002B6BA7" w:rsidRPr="001C08EA" w:rsidRDefault="002B6BA7" w:rsidP="002B6BA7">
      <w:pPr>
        <w:pStyle w:val="Header"/>
        <w:ind w:right="567" w:firstLine="720"/>
        <w:rPr>
          <w:rFonts w:cs="Arial"/>
          <w:sz w:val="24"/>
          <w:szCs w:val="24"/>
        </w:rPr>
      </w:pPr>
    </w:p>
    <w:p w14:paraId="251DDDDA" w14:textId="77777777" w:rsidR="001C08EA" w:rsidRDefault="001C08EA" w:rsidP="001C08EA">
      <w:pPr>
        <w:pStyle w:val="Header"/>
        <w:ind w:right="567" w:firstLine="720"/>
        <w:rPr>
          <w:rFonts w:cs="Arial"/>
          <w:sz w:val="24"/>
          <w:szCs w:val="24"/>
        </w:rPr>
      </w:pPr>
      <w:r w:rsidRPr="001C08EA">
        <w:rPr>
          <w:rFonts w:cs="Arial"/>
          <w:sz w:val="24"/>
          <w:szCs w:val="24"/>
        </w:rPr>
        <w:t xml:space="preserve">e)  Rechabite Community Hall Management Committee </w:t>
      </w:r>
      <w:r w:rsidRPr="001C08EA">
        <w:rPr>
          <w:rFonts w:cs="Arial"/>
          <w:sz w:val="24"/>
          <w:szCs w:val="24"/>
        </w:rPr>
        <w:tab/>
        <w:t>(1 Member)</w:t>
      </w:r>
    </w:p>
    <w:p w14:paraId="1978D3E3" w14:textId="7833F1B1" w:rsidR="0051005C" w:rsidRDefault="00F50BDB" w:rsidP="001C08EA">
      <w:pPr>
        <w:pStyle w:val="Header"/>
        <w:ind w:right="567" w:firstLine="720"/>
        <w:rPr>
          <w:rFonts w:cs="Arial"/>
          <w:b/>
          <w:bCs/>
          <w:sz w:val="24"/>
          <w:szCs w:val="24"/>
        </w:rPr>
      </w:pPr>
      <w:r w:rsidRPr="00F50BDB">
        <w:rPr>
          <w:rFonts w:cs="Arial"/>
          <w:b/>
          <w:bCs/>
          <w:sz w:val="24"/>
          <w:szCs w:val="24"/>
        </w:rPr>
        <w:t>Gareth Evans</w:t>
      </w:r>
    </w:p>
    <w:p w14:paraId="44BD285D" w14:textId="77777777" w:rsidR="00575FDD" w:rsidRPr="00F50BDB" w:rsidRDefault="00575FDD" w:rsidP="001C08EA">
      <w:pPr>
        <w:pStyle w:val="Header"/>
        <w:ind w:right="567" w:firstLine="720"/>
        <w:rPr>
          <w:rFonts w:cs="Arial"/>
          <w:b/>
          <w:bCs/>
          <w:sz w:val="24"/>
          <w:szCs w:val="24"/>
        </w:rPr>
      </w:pPr>
    </w:p>
    <w:p w14:paraId="05D4B935" w14:textId="4B05DA25" w:rsidR="001C08EA" w:rsidRDefault="001C08EA" w:rsidP="001C08EA">
      <w:pPr>
        <w:pStyle w:val="Header"/>
        <w:ind w:right="567" w:firstLine="720"/>
        <w:rPr>
          <w:rFonts w:cs="Arial"/>
          <w:sz w:val="24"/>
          <w:szCs w:val="24"/>
        </w:rPr>
      </w:pPr>
      <w:r w:rsidRPr="001C08EA">
        <w:rPr>
          <w:rFonts w:cs="Arial"/>
          <w:sz w:val="24"/>
          <w:szCs w:val="24"/>
        </w:rPr>
        <w:t>f)  Governing Body – Gowerton Primary</w:t>
      </w:r>
      <w:r w:rsidRPr="001C08EA">
        <w:rPr>
          <w:rFonts w:cs="Arial"/>
          <w:sz w:val="24"/>
          <w:szCs w:val="24"/>
        </w:rPr>
        <w:tab/>
        <w:t>(1 Member)</w:t>
      </w:r>
    </w:p>
    <w:p w14:paraId="0D6ADE85" w14:textId="0F55729D" w:rsidR="00DD5025" w:rsidRDefault="00DD5025" w:rsidP="00575FDD">
      <w:pPr>
        <w:pStyle w:val="Header"/>
        <w:ind w:left="720" w:right="567"/>
        <w:rPr>
          <w:rFonts w:cs="Arial"/>
          <w:b/>
          <w:bCs/>
          <w:sz w:val="24"/>
          <w:szCs w:val="24"/>
        </w:rPr>
      </w:pPr>
      <w:r>
        <w:rPr>
          <w:rFonts w:cs="Arial"/>
          <w:b/>
          <w:bCs/>
          <w:sz w:val="24"/>
          <w:szCs w:val="24"/>
        </w:rPr>
        <w:t xml:space="preserve">Ros Holt and Lyneth Howells both expressed an interest in this.  </w:t>
      </w:r>
      <w:r w:rsidR="00335596">
        <w:rPr>
          <w:rFonts w:cs="Arial"/>
          <w:b/>
          <w:bCs/>
          <w:sz w:val="24"/>
          <w:szCs w:val="24"/>
        </w:rPr>
        <w:t xml:space="preserve">It was put to a vote. Lyneth Howells received </w:t>
      </w:r>
      <w:proofErr w:type="gramStart"/>
      <w:r w:rsidR="00335596">
        <w:rPr>
          <w:rFonts w:cs="Arial"/>
          <w:b/>
          <w:bCs/>
          <w:sz w:val="24"/>
          <w:szCs w:val="24"/>
        </w:rPr>
        <w:t>the m</w:t>
      </w:r>
      <w:r w:rsidR="00B21E37">
        <w:rPr>
          <w:rFonts w:cs="Arial"/>
          <w:b/>
          <w:bCs/>
          <w:sz w:val="24"/>
          <w:szCs w:val="24"/>
        </w:rPr>
        <w:t>ajority of</w:t>
      </w:r>
      <w:proofErr w:type="gramEnd"/>
      <w:r w:rsidR="00335596">
        <w:rPr>
          <w:rFonts w:cs="Arial"/>
          <w:b/>
          <w:bCs/>
          <w:sz w:val="24"/>
          <w:szCs w:val="24"/>
        </w:rPr>
        <w:t xml:space="preserve"> votes. Cllr Peter Morgan and Cllr Wayne </w:t>
      </w:r>
      <w:proofErr w:type="spellStart"/>
      <w:r w:rsidR="00335596">
        <w:rPr>
          <w:rFonts w:cs="Arial"/>
          <w:b/>
          <w:bCs/>
          <w:sz w:val="24"/>
          <w:szCs w:val="24"/>
        </w:rPr>
        <w:t>Erasmas</w:t>
      </w:r>
      <w:proofErr w:type="spellEnd"/>
      <w:r w:rsidR="00335596">
        <w:rPr>
          <w:rFonts w:cs="Arial"/>
          <w:b/>
          <w:bCs/>
          <w:sz w:val="24"/>
          <w:szCs w:val="24"/>
        </w:rPr>
        <w:t xml:space="preserve"> </w:t>
      </w:r>
      <w:r w:rsidR="00575FDD">
        <w:rPr>
          <w:rFonts w:cs="Arial"/>
          <w:b/>
          <w:bCs/>
          <w:sz w:val="24"/>
          <w:szCs w:val="24"/>
        </w:rPr>
        <w:t>abstained from voting.</w:t>
      </w:r>
    </w:p>
    <w:p w14:paraId="2EA48E54" w14:textId="77777777" w:rsidR="00575FDD" w:rsidRPr="00DD5025" w:rsidRDefault="00575FDD" w:rsidP="001C08EA">
      <w:pPr>
        <w:pStyle w:val="Header"/>
        <w:ind w:right="567" w:firstLine="720"/>
        <w:rPr>
          <w:rFonts w:cs="Arial"/>
          <w:b/>
          <w:bCs/>
          <w:sz w:val="24"/>
          <w:szCs w:val="24"/>
        </w:rPr>
      </w:pPr>
    </w:p>
    <w:p w14:paraId="409BB065" w14:textId="73BC88D8" w:rsidR="00CD1103" w:rsidRDefault="001C08EA" w:rsidP="00B21E37">
      <w:pPr>
        <w:pStyle w:val="Header"/>
        <w:ind w:right="567" w:firstLine="720"/>
        <w:rPr>
          <w:rFonts w:cs="Arial"/>
          <w:sz w:val="24"/>
          <w:szCs w:val="24"/>
        </w:rPr>
      </w:pPr>
      <w:r w:rsidRPr="001C08EA">
        <w:rPr>
          <w:rFonts w:cs="Arial"/>
          <w:sz w:val="24"/>
          <w:szCs w:val="24"/>
        </w:rPr>
        <w:t>g)  Link person – Adopt a station scheme</w:t>
      </w:r>
      <w:r w:rsidR="00B21E37">
        <w:rPr>
          <w:rFonts w:cs="Arial"/>
          <w:sz w:val="24"/>
          <w:szCs w:val="24"/>
        </w:rPr>
        <w:tab/>
      </w:r>
      <w:r w:rsidRPr="001C08EA">
        <w:rPr>
          <w:rFonts w:cs="Arial"/>
          <w:sz w:val="24"/>
          <w:szCs w:val="24"/>
        </w:rPr>
        <w:t>(1 Member)</w:t>
      </w:r>
    </w:p>
    <w:p w14:paraId="39A378AB" w14:textId="7D2932C1" w:rsidR="00B21E37" w:rsidRPr="00B21E37" w:rsidRDefault="00B21E37" w:rsidP="00B21E37">
      <w:pPr>
        <w:pStyle w:val="Header"/>
        <w:ind w:right="567" w:firstLine="720"/>
        <w:rPr>
          <w:rFonts w:cs="Arial"/>
          <w:b/>
          <w:bCs/>
          <w:sz w:val="24"/>
          <w:szCs w:val="24"/>
        </w:rPr>
      </w:pPr>
      <w:r>
        <w:rPr>
          <w:rFonts w:cs="Arial"/>
          <w:b/>
          <w:bCs/>
          <w:sz w:val="24"/>
          <w:szCs w:val="24"/>
        </w:rPr>
        <w:t>Ros Holt</w:t>
      </w:r>
    </w:p>
    <w:p w14:paraId="68AC3C17" w14:textId="77777777" w:rsidR="00082D1B" w:rsidRPr="007468CD" w:rsidRDefault="00082D1B" w:rsidP="007468CD">
      <w:pPr>
        <w:ind w:firstLine="720"/>
        <w:rPr>
          <w:rFonts w:cs="Arial"/>
          <w:bCs/>
          <w:color w:val="000000"/>
          <w:sz w:val="24"/>
          <w:szCs w:val="24"/>
        </w:rPr>
      </w:pPr>
    </w:p>
    <w:p w14:paraId="6EC88C49" w14:textId="2B96C762" w:rsidR="00AF3D72" w:rsidRDefault="00AF3D72" w:rsidP="00AF3D72">
      <w:pPr>
        <w:pStyle w:val="Header"/>
        <w:ind w:right="567"/>
        <w:rPr>
          <w:rFonts w:cs="Arial"/>
          <w:b/>
          <w:sz w:val="24"/>
          <w:szCs w:val="24"/>
          <w:lang w:val="en-GB"/>
        </w:rPr>
      </w:pPr>
      <w:r w:rsidRPr="00AF3D72">
        <w:rPr>
          <w:rFonts w:cs="Arial"/>
          <w:b/>
          <w:color w:val="000000"/>
          <w:sz w:val="24"/>
          <w:szCs w:val="24"/>
        </w:rPr>
        <w:t xml:space="preserve">10b     </w:t>
      </w:r>
      <w:proofErr w:type="gramStart"/>
      <w:r w:rsidRPr="00AF3D72">
        <w:rPr>
          <w:rFonts w:cs="Arial"/>
          <w:b/>
          <w:sz w:val="24"/>
          <w:szCs w:val="24"/>
          <w:lang w:val="en-GB"/>
        </w:rPr>
        <w:t>To</w:t>
      </w:r>
      <w:proofErr w:type="gramEnd"/>
      <w:r w:rsidRPr="00AF3D72">
        <w:rPr>
          <w:rFonts w:cs="Arial"/>
          <w:b/>
          <w:sz w:val="24"/>
          <w:szCs w:val="24"/>
          <w:lang w:val="en-GB"/>
        </w:rPr>
        <w:t xml:space="preserve"> review working practices for 24-25. Review Standing Orders.</w:t>
      </w:r>
    </w:p>
    <w:p w14:paraId="0BDC08F8" w14:textId="77777777" w:rsidR="00AF3D72" w:rsidRDefault="00AF3D72" w:rsidP="00AF3D72">
      <w:pPr>
        <w:pStyle w:val="Header"/>
        <w:ind w:right="567"/>
        <w:rPr>
          <w:rFonts w:cs="Arial"/>
          <w:b/>
          <w:sz w:val="24"/>
          <w:szCs w:val="24"/>
          <w:lang w:val="en-GB"/>
        </w:rPr>
      </w:pPr>
    </w:p>
    <w:p w14:paraId="1CD2228D" w14:textId="35D52240" w:rsidR="00AF3D72" w:rsidRPr="00AF3D72" w:rsidRDefault="000551A6" w:rsidP="00AF3D72">
      <w:pPr>
        <w:pStyle w:val="Header"/>
        <w:ind w:right="567"/>
        <w:rPr>
          <w:rFonts w:cs="Arial"/>
          <w:b/>
          <w:sz w:val="24"/>
          <w:szCs w:val="24"/>
          <w:lang w:val="en-GB"/>
        </w:rPr>
      </w:pPr>
      <w:r>
        <w:rPr>
          <w:rFonts w:cs="Arial"/>
          <w:b/>
          <w:sz w:val="24"/>
          <w:szCs w:val="24"/>
          <w:lang w:val="en-GB"/>
        </w:rPr>
        <w:t xml:space="preserve">           Resolved </w:t>
      </w:r>
      <w:r w:rsidRPr="00B1468D">
        <w:rPr>
          <w:rFonts w:cs="Arial"/>
          <w:bCs/>
          <w:sz w:val="24"/>
          <w:szCs w:val="24"/>
          <w:lang w:val="en-GB"/>
        </w:rPr>
        <w:t xml:space="preserve">– </w:t>
      </w:r>
      <w:r w:rsidR="00B1468D" w:rsidRPr="00B1468D">
        <w:rPr>
          <w:rFonts w:cs="Arial"/>
          <w:bCs/>
          <w:sz w:val="24"/>
          <w:szCs w:val="24"/>
          <w:lang w:val="en-GB"/>
        </w:rPr>
        <w:t>reviewed and no changes needed.</w:t>
      </w:r>
    </w:p>
    <w:p w14:paraId="1EBABCC4" w14:textId="77777777" w:rsidR="00AF3D72" w:rsidRPr="00AF3D72" w:rsidRDefault="00AF3D72" w:rsidP="00AF3D72">
      <w:pPr>
        <w:ind w:left="850" w:right="567"/>
        <w:rPr>
          <w:rFonts w:cs="Arial"/>
          <w:sz w:val="24"/>
          <w:szCs w:val="24"/>
          <w:lang w:val="en-GB"/>
        </w:rPr>
      </w:pPr>
    </w:p>
    <w:p w14:paraId="7CE87980" w14:textId="77777777" w:rsidR="00AF3D72" w:rsidRDefault="00AF3D72" w:rsidP="00931FED">
      <w:pPr>
        <w:ind w:right="567"/>
        <w:rPr>
          <w:rFonts w:cs="Arial"/>
          <w:b/>
          <w:bCs/>
          <w:sz w:val="24"/>
          <w:szCs w:val="24"/>
          <w:lang w:val="en-GB"/>
        </w:rPr>
      </w:pPr>
      <w:r w:rsidRPr="00AF3D72">
        <w:rPr>
          <w:rFonts w:cs="Arial"/>
          <w:b/>
          <w:bCs/>
          <w:sz w:val="24"/>
          <w:szCs w:val="24"/>
          <w:lang w:val="en-GB"/>
        </w:rPr>
        <w:t>11.</w:t>
      </w:r>
      <w:r w:rsidRPr="00AF3D72">
        <w:rPr>
          <w:rFonts w:cs="Arial"/>
          <w:b/>
          <w:bCs/>
          <w:sz w:val="24"/>
          <w:szCs w:val="24"/>
          <w:lang w:val="en-GB"/>
        </w:rPr>
        <w:tab/>
        <w:t>To receive any announcements from the incoming Chairperson.</w:t>
      </w:r>
    </w:p>
    <w:p w14:paraId="2653F728" w14:textId="77777777" w:rsidR="00931FED" w:rsidRDefault="00931FED" w:rsidP="00931FED">
      <w:pPr>
        <w:ind w:right="567"/>
        <w:rPr>
          <w:rFonts w:cs="Arial"/>
          <w:b/>
          <w:bCs/>
          <w:sz w:val="24"/>
          <w:szCs w:val="24"/>
          <w:lang w:val="en-GB"/>
        </w:rPr>
      </w:pPr>
    </w:p>
    <w:p w14:paraId="1B1A9762" w14:textId="4EF978F1" w:rsidR="00931FED" w:rsidRPr="00AF3D72" w:rsidRDefault="00931FED" w:rsidP="00931FED">
      <w:pPr>
        <w:ind w:right="567"/>
        <w:rPr>
          <w:rFonts w:cs="Arial"/>
          <w:sz w:val="24"/>
          <w:szCs w:val="24"/>
          <w:lang w:val="en-GB"/>
        </w:rPr>
      </w:pPr>
      <w:r w:rsidRPr="00737D84">
        <w:rPr>
          <w:rFonts w:cs="Arial"/>
          <w:sz w:val="24"/>
          <w:szCs w:val="24"/>
          <w:lang w:val="en-GB"/>
        </w:rPr>
        <w:tab/>
        <w:t xml:space="preserve">Cllr Matt Palmer thanked everyone present for </w:t>
      </w:r>
      <w:r w:rsidR="00737D84" w:rsidRPr="00737D84">
        <w:rPr>
          <w:rFonts w:cs="Arial"/>
          <w:sz w:val="24"/>
          <w:szCs w:val="24"/>
          <w:lang w:val="en-GB"/>
        </w:rPr>
        <w:t>voting him in again this year.</w:t>
      </w:r>
    </w:p>
    <w:p w14:paraId="02CEAF92" w14:textId="7D8A1C95" w:rsidR="00D21192" w:rsidRDefault="00D21192" w:rsidP="00E815CB">
      <w:pPr>
        <w:rPr>
          <w:rFonts w:cs="Arial"/>
          <w:bCs/>
          <w:color w:val="000000"/>
          <w:sz w:val="24"/>
          <w:szCs w:val="24"/>
        </w:rPr>
      </w:pPr>
    </w:p>
    <w:p w14:paraId="48BBB41B" w14:textId="77777777" w:rsidR="00C63D8A" w:rsidRDefault="00C63D8A" w:rsidP="00C63D8A">
      <w:pPr>
        <w:tabs>
          <w:tab w:val="center" w:pos="4153"/>
          <w:tab w:val="right" w:pos="8306"/>
        </w:tabs>
        <w:ind w:right="567"/>
        <w:rPr>
          <w:rFonts w:cs="Arial"/>
          <w:b/>
          <w:bCs/>
          <w:sz w:val="24"/>
          <w:szCs w:val="24"/>
          <w:lang w:val="en-GB"/>
        </w:rPr>
      </w:pPr>
      <w:bookmarkStart w:id="0" w:name="_Hlk165839691"/>
      <w:r w:rsidRPr="00C63D8A">
        <w:rPr>
          <w:rFonts w:cs="Arial"/>
          <w:b/>
          <w:bCs/>
          <w:sz w:val="24"/>
          <w:szCs w:val="24"/>
          <w:lang w:val="en-GB"/>
        </w:rPr>
        <w:t>12.      Record of Payments/Finance.</w:t>
      </w:r>
    </w:p>
    <w:p w14:paraId="30217A6F" w14:textId="77777777" w:rsidR="00001B36" w:rsidRDefault="00001B36" w:rsidP="00C63D8A">
      <w:pPr>
        <w:tabs>
          <w:tab w:val="center" w:pos="4153"/>
          <w:tab w:val="right" w:pos="8306"/>
        </w:tabs>
        <w:ind w:right="567"/>
        <w:rPr>
          <w:rFonts w:cs="Arial"/>
          <w:b/>
          <w:bCs/>
          <w:sz w:val="24"/>
          <w:szCs w:val="24"/>
          <w:lang w:val="en-GB"/>
        </w:rPr>
      </w:pPr>
    </w:p>
    <w:p w14:paraId="33352576" w14:textId="55093811" w:rsidR="00001B36" w:rsidRDefault="00001B36" w:rsidP="00001B36">
      <w:pPr>
        <w:ind w:left="720"/>
        <w:rPr>
          <w:sz w:val="24"/>
          <w:szCs w:val="24"/>
        </w:rPr>
      </w:pPr>
      <w:r>
        <w:rPr>
          <w:sz w:val="24"/>
          <w:szCs w:val="24"/>
        </w:rPr>
        <w:t>The record of payments for</w:t>
      </w:r>
      <w:r>
        <w:rPr>
          <w:sz w:val="24"/>
          <w:szCs w:val="24"/>
        </w:rPr>
        <w:t xml:space="preserve"> April</w:t>
      </w:r>
      <w:r>
        <w:rPr>
          <w:sz w:val="24"/>
          <w:szCs w:val="24"/>
        </w:rPr>
        <w:t xml:space="preserve"> 2024 and forthcoming payments for </w:t>
      </w:r>
      <w:r>
        <w:rPr>
          <w:sz w:val="24"/>
          <w:szCs w:val="24"/>
        </w:rPr>
        <w:t xml:space="preserve">May 2024 </w:t>
      </w:r>
      <w:r>
        <w:rPr>
          <w:sz w:val="24"/>
          <w:szCs w:val="24"/>
        </w:rPr>
        <w:t>were presented to Council.</w:t>
      </w:r>
    </w:p>
    <w:p w14:paraId="18EAFB82" w14:textId="77777777" w:rsidR="00001B36" w:rsidRDefault="00001B36" w:rsidP="00001B36">
      <w:pPr>
        <w:ind w:left="720"/>
        <w:rPr>
          <w:sz w:val="24"/>
          <w:szCs w:val="24"/>
        </w:rPr>
      </w:pPr>
    </w:p>
    <w:tbl>
      <w:tblPr>
        <w:tblW w:w="14494" w:type="dxa"/>
        <w:tblLook w:val="04A0" w:firstRow="1" w:lastRow="0" w:firstColumn="1" w:lastColumn="0" w:noHBand="0" w:noVBand="1"/>
      </w:tblPr>
      <w:tblGrid>
        <w:gridCol w:w="897"/>
        <w:gridCol w:w="877"/>
        <w:gridCol w:w="1120"/>
        <w:gridCol w:w="1960"/>
        <w:gridCol w:w="2440"/>
        <w:gridCol w:w="980"/>
        <w:gridCol w:w="980"/>
        <w:gridCol w:w="140"/>
        <w:gridCol w:w="280"/>
        <w:gridCol w:w="700"/>
        <w:gridCol w:w="200"/>
        <w:gridCol w:w="80"/>
        <w:gridCol w:w="900"/>
        <w:gridCol w:w="800"/>
        <w:gridCol w:w="980"/>
        <w:gridCol w:w="180"/>
        <w:gridCol w:w="980"/>
      </w:tblGrid>
      <w:tr w:rsidR="00001B36" w14:paraId="52313023" w14:textId="77777777" w:rsidTr="002F4871">
        <w:trPr>
          <w:trHeight w:val="480"/>
        </w:trPr>
        <w:tc>
          <w:tcPr>
            <w:tcW w:w="897" w:type="dxa"/>
            <w:tcBorders>
              <w:top w:val="nil"/>
              <w:left w:val="nil"/>
              <w:bottom w:val="nil"/>
              <w:right w:val="nil"/>
            </w:tcBorders>
            <w:shd w:val="clear" w:color="000000" w:fill="00B0F0"/>
            <w:vAlign w:val="bottom"/>
            <w:hideMark/>
          </w:tcPr>
          <w:p w14:paraId="0A7586C6" w14:textId="77777777" w:rsidR="00001B36" w:rsidRDefault="00001B36" w:rsidP="002F4871">
            <w:pPr>
              <w:jc w:val="center"/>
              <w:rPr>
                <w:rFonts w:cs="Arial"/>
                <w:b/>
                <w:bCs/>
                <w:sz w:val="18"/>
                <w:szCs w:val="18"/>
              </w:rPr>
            </w:pPr>
            <w:r>
              <w:rPr>
                <w:rFonts w:cs="Arial"/>
                <w:b/>
                <w:bCs/>
                <w:sz w:val="18"/>
                <w:szCs w:val="18"/>
              </w:rPr>
              <w:t>Order Number</w:t>
            </w:r>
          </w:p>
        </w:tc>
        <w:tc>
          <w:tcPr>
            <w:tcW w:w="877" w:type="dxa"/>
            <w:tcBorders>
              <w:top w:val="nil"/>
              <w:left w:val="nil"/>
              <w:bottom w:val="nil"/>
              <w:right w:val="nil"/>
            </w:tcBorders>
            <w:shd w:val="clear" w:color="000000" w:fill="00B0F0"/>
            <w:hideMark/>
          </w:tcPr>
          <w:p w14:paraId="59C003AA" w14:textId="77777777" w:rsidR="00001B36" w:rsidRDefault="00001B36" w:rsidP="002F4871">
            <w:pPr>
              <w:jc w:val="center"/>
              <w:rPr>
                <w:rFonts w:cs="Arial"/>
                <w:b/>
                <w:bCs/>
                <w:sz w:val="18"/>
                <w:szCs w:val="18"/>
              </w:rPr>
            </w:pPr>
            <w:r>
              <w:rPr>
                <w:rFonts w:cs="Arial"/>
                <w:b/>
                <w:bCs/>
                <w:sz w:val="18"/>
                <w:szCs w:val="18"/>
              </w:rPr>
              <w:t>Minute number</w:t>
            </w:r>
          </w:p>
        </w:tc>
        <w:tc>
          <w:tcPr>
            <w:tcW w:w="1120" w:type="dxa"/>
            <w:tcBorders>
              <w:top w:val="nil"/>
              <w:left w:val="nil"/>
              <w:bottom w:val="nil"/>
              <w:right w:val="nil"/>
            </w:tcBorders>
            <w:shd w:val="clear" w:color="000000" w:fill="00B0F0"/>
            <w:hideMark/>
          </w:tcPr>
          <w:p w14:paraId="36597144" w14:textId="77777777" w:rsidR="00001B36" w:rsidRDefault="00001B36" w:rsidP="002F4871">
            <w:pPr>
              <w:jc w:val="center"/>
              <w:rPr>
                <w:rFonts w:cs="Arial"/>
                <w:b/>
                <w:bCs/>
                <w:sz w:val="18"/>
                <w:szCs w:val="18"/>
              </w:rPr>
            </w:pPr>
            <w:r>
              <w:rPr>
                <w:rFonts w:cs="Arial"/>
                <w:b/>
                <w:bCs/>
                <w:sz w:val="18"/>
                <w:szCs w:val="18"/>
              </w:rPr>
              <w:t>Date</w:t>
            </w:r>
          </w:p>
        </w:tc>
        <w:tc>
          <w:tcPr>
            <w:tcW w:w="1960" w:type="dxa"/>
            <w:tcBorders>
              <w:top w:val="nil"/>
              <w:left w:val="nil"/>
              <w:bottom w:val="nil"/>
              <w:right w:val="nil"/>
            </w:tcBorders>
            <w:shd w:val="clear" w:color="000000" w:fill="00B0F0"/>
            <w:hideMark/>
          </w:tcPr>
          <w:p w14:paraId="205B15BF" w14:textId="77777777" w:rsidR="00001B36" w:rsidRDefault="00001B36" w:rsidP="002F4871">
            <w:pPr>
              <w:rPr>
                <w:rFonts w:cs="Arial"/>
                <w:b/>
                <w:bCs/>
                <w:sz w:val="18"/>
                <w:szCs w:val="18"/>
              </w:rPr>
            </w:pPr>
            <w:r>
              <w:rPr>
                <w:rFonts w:cs="Arial"/>
                <w:b/>
                <w:bCs/>
                <w:sz w:val="18"/>
                <w:szCs w:val="18"/>
              </w:rPr>
              <w:t>Creditor</w:t>
            </w:r>
          </w:p>
        </w:tc>
        <w:tc>
          <w:tcPr>
            <w:tcW w:w="2440" w:type="dxa"/>
            <w:tcBorders>
              <w:top w:val="nil"/>
              <w:left w:val="nil"/>
              <w:bottom w:val="nil"/>
              <w:right w:val="nil"/>
            </w:tcBorders>
            <w:shd w:val="clear" w:color="000000" w:fill="00B0F0"/>
            <w:hideMark/>
          </w:tcPr>
          <w:p w14:paraId="615E0445" w14:textId="77777777" w:rsidR="00001B36" w:rsidRDefault="00001B36" w:rsidP="002F4871">
            <w:pPr>
              <w:rPr>
                <w:rFonts w:cs="Arial"/>
                <w:b/>
                <w:bCs/>
                <w:sz w:val="18"/>
                <w:szCs w:val="18"/>
              </w:rPr>
            </w:pPr>
            <w:r>
              <w:rPr>
                <w:rFonts w:cs="Arial"/>
                <w:b/>
                <w:bCs/>
                <w:sz w:val="18"/>
                <w:szCs w:val="18"/>
              </w:rPr>
              <w:t>Subject</w:t>
            </w:r>
          </w:p>
        </w:tc>
        <w:tc>
          <w:tcPr>
            <w:tcW w:w="980" w:type="dxa"/>
            <w:tcBorders>
              <w:top w:val="nil"/>
              <w:left w:val="nil"/>
              <w:bottom w:val="nil"/>
              <w:right w:val="nil"/>
            </w:tcBorders>
            <w:shd w:val="clear" w:color="000000" w:fill="00B0F0"/>
            <w:noWrap/>
            <w:vAlign w:val="bottom"/>
            <w:hideMark/>
          </w:tcPr>
          <w:p w14:paraId="6ED6BAA2" w14:textId="77777777" w:rsidR="00001B36" w:rsidRDefault="00001B36" w:rsidP="002F4871">
            <w:pPr>
              <w:jc w:val="center"/>
              <w:rPr>
                <w:rFonts w:cs="Arial"/>
                <w:b/>
                <w:bCs/>
                <w:sz w:val="18"/>
                <w:szCs w:val="18"/>
              </w:rPr>
            </w:pPr>
            <w:r>
              <w:rPr>
                <w:rFonts w:cs="Arial"/>
                <w:b/>
                <w:bCs/>
                <w:sz w:val="18"/>
                <w:szCs w:val="18"/>
              </w:rPr>
              <w:t>Net</w:t>
            </w:r>
          </w:p>
        </w:tc>
        <w:tc>
          <w:tcPr>
            <w:tcW w:w="980" w:type="dxa"/>
            <w:tcBorders>
              <w:top w:val="nil"/>
              <w:left w:val="nil"/>
              <w:bottom w:val="nil"/>
              <w:right w:val="nil"/>
            </w:tcBorders>
            <w:shd w:val="clear" w:color="000000" w:fill="00B0F0"/>
            <w:noWrap/>
            <w:vAlign w:val="bottom"/>
            <w:hideMark/>
          </w:tcPr>
          <w:p w14:paraId="3EC2C473" w14:textId="77777777" w:rsidR="00001B36" w:rsidRDefault="00001B36" w:rsidP="002F4871">
            <w:pPr>
              <w:jc w:val="center"/>
              <w:rPr>
                <w:rFonts w:cs="Arial"/>
                <w:b/>
                <w:bCs/>
                <w:sz w:val="18"/>
                <w:szCs w:val="18"/>
              </w:rPr>
            </w:pPr>
            <w:r>
              <w:rPr>
                <w:rFonts w:cs="Arial"/>
                <w:b/>
                <w:bCs/>
                <w:sz w:val="18"/>
                <w:szCs w:val="18"/>
              </w:rPr>
              <w:t>VAT</w:t>
            </w:r>
          </w:p>
        </w:tc>
        <w:tc>
          <w:tcPr>
            <w:tcW w:w="1120" w:type="dxa"/>
            <w:gridSpan w:val="3"/>
            <w:tcBorders>
              <w:top w:val="nil"/>
              <w:left w:val="nil"/>
              <w:bottom w:val="nil"/>
              <w:right w:val="nil"/>
            </w:tcBorders>
            <w:shd w:val="clear" w:color="000000" w:fill="00B0F0"/>
            <w:noWrap/>
            <w:vAlign w:val="bottom"/>
            <w:hideMark/>
          </w:tcPr>
          <w:p w14:paraId="50F74352" w14:textId="77777777" w:rsidR="00001B36" w:rsidRDefault="00001B36" w:rsidP="002F4871">
            <w:pPr>
              <w:jc w:val="right"/>
              <w:rPr>
                <w:rFonts w:cs="Arial"/>
                <w:b/>
                <w:bCs/>
                <w:sz w:val="18"/>
                <w:szCs w:val="18"/>
              </w:rPr>
            </w:pPr>
            <w:r>
              <w:rPr>
                <w:rFonts w:cs="Arial"/>
                <w:b/>
                <w:bCs/>
                <w:sz w:val="18"/>
                <w:szCs w:val="18"/>
              </w:rPr>
              <w:t>Total</w:t>
            </w:r>
          </w:p>
        </w:tc>
        <w:tc>
          <w:tcPr>
            <w:tcW w:w="280" w:type="dxa"/>
            <w:gridSpan w:val="2"/>
            <w:tcBorders>
              <w:top w:val="nil"/>
              <w:left w:val="nil"/>
              <w:bottom w:val="nil"/>
              <w:right w:val="nil"/>
            </w:tcBorders>
            <w:shd w:val="clear" w:color="000000" w:fill="00B0F0"/>
            <w:noWrap/>
            <w:vAlign w:val="bottom"/>
            <w:hideMark/>
          </w:tcPr>
          <w:p w14:paraId="38DE8EEF" w14:textId="77777777" w:rsidR="00001B36" w:rsidRDefault="00001B36" w:rsidP="002F4871">
            <w:pPr>
              <w:jc w:val="right"/>
              <w:rPr>
                <w:rFonts w:cs="Arial"/>
                <w:b/>
                <w:bCs/>
                <w:sz w:val="18"/>
                <w:szCs w:val="18"/>
              </w:rPr>
            </w:pPr>
            <w:r>
              <w:rPr>
                <w:rFonts w:cs="Arial"/>
                <w:b/>
                <w:bCs/>
                <w:sz w:val="18"/>
                <w:szCs w:val="18"/>
              </w:rPr>
              <w:t> </w:t>
            </w:r>
          </w:p>
        </w:tc>
        <w:tc>
          <w:tcPr>
            <w:tcW w:w="900" w:type="dxa"/>
            <w:tcBorders>
              <w:top w:val="nil"/>
              <w:left w:val="nil"/>
              <w:bottom w:val="nil"/>
              <w:right w:val="nil"/>
            </w:tcBorders>
            <w:shd w:val="clear" w:color="000000" w:fill="00B0F0"/>
            <w:vAlign w:val="bottom"/>
            <w:hideMark/>
          </w:tcPr>
          <w:p w14:paraId="4D1E411D" w14:textId="77777777" w:rsidR="00001B36" w:rsidRDefault="00001B36" w:rsidP="002F4871">
            <w:pPr>
              <w:rPr>
                <w:rFonts w:cs="Arial"/>
                <w:b/>
                <w:bCs/>
                <w:sz w:val="18"/>
                <w:szCs w:val="18"/>
              </w:rPr>
            </w:pPr>
            <w:r>
              <w:rPr>
                <w:rFonts w:cs="Arial"/>
                <w:b/>
                <w:bCs/>
                <w:sz w:val="18"/>
                <w:szCs w:val="18"/>
              </w:rPr>
              <w:t>Budget Code</w:t>
            </w:r>
          </w:p>
        </w:tc>
        <w:tc>
          <w:tcPr>
            <w:tcW w:w="1960" w:type="dxa"/>
            <w:gridSpan w:val="3"/>
            <w:tcBorders>
              <w:top w:val="nil"/>
              <w:left w:val="nil"/>
              <w:bottom w:val="nil"/>
              <w:right w:val="nil"/>
            </w:tcBorders>
            <w:shd w:val="clear" w:color="000000" w:fill="00B0F0"/>
            <w:noWrap/>
            <w:vAlign w:val="bottom"/>
            <w:hideMark/>
          </w:tcPr>
          <w:p w14:paraId="1CB4CAA8" w14:textId="77777777" w:rsidR="00001B36" w:rsidRDefault="00001B36" w:rsidP="002F4871">
            <w:pPr>
              <w:jc w:val="center"/>
              <w:rPr>
                <w:rFonts w:cs="Arial"/>
                <w:b/>
                <w:bCs/>
                <w:sz w:val="18"/>
                <w:szCs w:val="18"/>
              </w:rPr>
            </w:pPr>
            <w:r>
              <w:rPr>
                <w:rFonts w:cs="Arial"/>
                <w:b/>
                <w:bCs/>
                <w:sz w:val="18"/>
                <w:szCs w:val="18"/>
              </w:rPr>
              <w:t>Reconciliation</w:t>
            </w:r>
          </w:p>
        </w:tc>
        <w:tc>
          <w:tcPr>
            <w:tcW w:w="980" w:type="dxa"/>
            <w:tcBorders>
              <w:top w:val="nil"/>
              <w:left w:val="nil"/>
              <w:bottom w:val="nil"/>
              <w:right w:val="nil"/>
            </w:tcBorders>
            <w:shd w:val="clear" w:color="000000" w:fill="00B0F0"/>
            <w:noWrap/>
            <w:vAlign w:val="bottom"/>
            <w:hideMark/>
          </w:tcPr>
          <w:p w14:paraId="5ECF4FB1" w14:textId="77777777" w:rsidR="00001B36" w:rsidRDefault="00001B36" w:rsidP="002F4871">
            <w:pPr>
              <w:jc w:val="center"/>
              <w:rPr>
                <w:rFonts w:cs="Arial"/>
                <w:sz w:val="18"/>
                <w:szCs w:val="18"/>
              </w:rPr>
            </w:pPr>
            <w:r>
              <w:rPr>
                <w:rFonts w:cs="Arial"/>
                <w:sz w:val="18"/>
                <w:szCs w:val="18"/>
              </w:rPr>
              <w:t> </w:t>
            </w:r>
          </w:p>
        </w:tc>
      </w:tr>
      <w:tr w:rsidR="00001B36" w14:paraId="4736AD2A" w14:textId="77777777" w:rsidTr="002F4871">
        <w:trPr>
          <w:trHeight w:val="240"/>
        </w:trPr>
        <w:tc>
          <w:tcPr>
            <w:tcW w:w="897" w:type="dxa"/>
            <w:tcBorders>
              <w:top w:val="nil"/>
              <w:left w:val="nil"/>
              <w:bottom w:val="nil"/>
              <w:right w:val="nil"/>
            </w:tcBorders>
            <w:shd w:val="clear" w:color="auto" w:fill="auto"/>
            <w:noWrap/>
            <w:vAlign w:val="bottom"/>
            <w:hideMark/>
          </w:tcPr>
          <w:p w14:paraId="44108BB3" w14:textId="77777777" w:rsidR="00001B36" w:rsidRDefault="00001B36" w:rsidP="002F4871">
            <w:pPr>
              <w:jc w:val="center"/>
              <w:rPr>
                <w:rFonts w:cs="Arial"/>
                <w:sz w:val="18"/>
                <w:szCs w:val="18"/>
              </w:rPr>
            </w:pPr>
          </w:p>
        </w:tc>
        <w:tc>
          <w:tcPr>
            <w:tcW w:w="877" w:type="dxa"/>
            <w:tcBorders>
              <w:top w:val="nil"/>
              <w:left w:val="nil"/>
              <w:bottom w:val="nil"/>
              <w:right w:val="nil"/>
            </w:tcBorders>
            <w:shd w:val="clear" w:color="auto" w:fill="auto"/>
            <w:noWrap/>
            <w:vAlign w:val="bottom"/>
            <w:hideMark/>
          </w:tcPr>
          <w:p w14:paraId="49CC3BD3" w14:textId="77777777" w:rsidR="00001B36" w:rsidRDefault="00001B36" w:rsidP="002F4871">
            <w:pPr>
              <w:jc w:val="center"/>
            </w:pPr>
          </w:p>
        </w:tc>
        <w:tc>
          <w:tcPr>
            <w:tcW w:w="1120" w:type="dxa"/>
            <w:tcBorders>
              <w:top w:val="nil"/>
              <w:left w:val="nil"/>
              <w:bottom w:val="nil"/>
              <w:right w:val="nil"/>
            </w:tcBorders>
            <w:shd w:val="clear" w:color="auto" w:fill="auto"/>
            <w:noWrap/>
            <w:vAlign w:val="bottom"/>
            <w:hideMark/>
          </w:tcPr>
          <w:p w14:paraId="3B1FF9C6" w14:textId="77777777" w:rsidR="00001B36" w:rsidRDefault="00001B36" w:rsidP="002F4871">
            <w:pPr>
              <w:jc w:val="center"/>
            </w:pPr>
          </w:p>
        </w:tc>
        <w:tc>
          <w:tcPr>
            <w:tcW w:w="1960" w:type="dxa"/>
            <w:tcBorders>
              <w:top w:val="nil"/>
              <w:left w:val="nil"/>
              <w:bottom w:val="nil"/>
              <w:right w:val="nil"/>
            </w:tcBorders>
            <w:shd w:val="clear" w:color="auto" w:fill="auto"/>
            <w:noWrap/>
            <w:vAlign w:val="bottom"/>
            <w:hideMark/>
          </w:tcPr>
          <w:p w14:paraId="54BDFEE4" w14:textId="77777777" w:rsidR="00001B36" w:rsidRDefault="00001B36" w:rsidP="002F4871">
            <w:pPr>
              <w:jc w:val="center"/>
            </w:pPr>
          </w:p>
        </w:tc>
        <w:tc>
          <w:tcPr>
            <w:tcW w:w="2440" w:type="dxa"/>
            <w:tcBorders>
              <w:top w:val="nil"/>
              <w:left w:val="nil"/>
              <w:bottom w:val="nil"/>
              <w:right w:val="nil"/>
            </w:tcBorders>
            <w:shd w:val="clear" w:color="auto" w:fill="auto"/>
            <w:noWrap/>
            <w:vAlign w:val="bottom"/>
            <w:hideMark/>
          </w:tcPr>
          <w:p w14:paraId="17E84221" w14:textId="77777777" w:rsidR="00001B36" w:rsidRDefault="00001B36" w:rsidP="002F4871"/>
        </w:tc>
        <w:tc>
          <w:tcPr>
            <w:tcW w:w="980" w:type="dxa"/>
            <w:tcBorders>
              <w:top w:val="nil"/>
              <w:left w:val="nil"/>
              <w:bottom w:val="nil"/>
              <w:right w:val="nil"/>
            </w:tcBorders>
            <w:shd w:val="clear" w:color="auto" w:fill="auto"/>
            <w:noWrap/>
            <w:vAlign w:val="bottom"/>
            <w:hideMark/>
          </w:tcPr>
          <w:p w14:paraId="443DA289" w14:textId="77777777" w:rsidR="00001B36" w:rsidRDefault="00001B36" w:rsidP="002F4871"/>
        </w:tc>
        <w:tc>
          <w:tcPr>
            <w:tcW w:w="980" w:type="dxa"/>
            <w:tcBorders>
              <w:top w:val="nil"/>
              <w:left w:val="nil"/>
              <w:bottom w:val="nil"/>
              <w:right w:val="nil"/>
            </w:tcBorders>
            <w:shd w:val="clear" w:color="auto" w:fill="auto"/>
            <w:noWrap/>
            <w:vAlign w:val="bottom"/>
            <w:hideMark/>
          </w:tcPr>
          <w:p w14:paraId="0B91449A" w14:textId="77777777" w:rsidR="00001B36" w:rsidRDefault="00001B36" w:rsidP="002F4871">
            <w:pPr>
              <w:jc w:val="center"/>
            </w:pPr>
          </w:p>
        </w:tc>
        <w:tc>
          <w:tcPr>
            <w:tcW w:w="1120" w:type="dxa"/>
            <w:gridSpan w:val="3"/>
            <w:tcBorders>
              <w:top w:val="nil"/>
              <w:left w:val="nil"/>
              <w:bottom w:val="nil"/>
              <w:right w:val="nil"/>
            </w:tcBorders>
            <w:shd w:val="clear" w:color="auto" w:fill="auto"/>
            <w:noWrap/>
            <w:vAlign w:val="bottom"/>
            <w:hideMark/>
          </w:tcPr>
          <w:p w14:paraId="5F0191D3" w14:textId="77777777" w:rsidR="00001B36" w:rsidRDefault="00001B36" w:rsidP="002F4871">
            <w:pPr>
              <w:jc w:val="center"/>
            </w:pPr>
          </w:p>
        </w:tc>
        <w:tc>
          <w:tcPr>
            <w:tcW w:w="280" w:type="dxa"/>
            <w:gridSpan w:val="2"/>
            <w:tcBorders>
              <w:top w:val="nil"/>
              <w:left w:val="nil"/>
              <w:bottom w:val="nil"/>
              <w:right w:val="nil"/>
            </w:tcBorders>
            <w:shd w:val="clear" w:color="auto" w:fill="auto"/>
            <w:noWrap/>
            <w:vAlign w:val="bottom"/>
            <w:hideMark/>
          </w:tcPr>
          <w:p w14:paraId="5A44293D" w14:textId="77777777" w:rsidR="00001B36" w:rsidRDefault="00001B36" w:rsidP="002F4871">
            <w:pPr>
              <w:jc w:val="right"/>
            </w:pPr>
          </w:p>
        </w:tc>
        <w:tc>
          <w:tcPr>
            <w:tcW w:w="900" w:type="dxa"/>
            <w:tcBorders>
              <w:top w:val="nil"/>
              <w:left w:val="nil"/>
              <w:bottom w:val="nil"/>
              <w:right w:val="nil"/>
            </w:tcBorders>
            <w:shd w:val="clear" w:color="auto" w:fill="auto"/>
            <w:noWrap/>
            <w:vAlign w:val="bottom"/>
            <w:hideMark/>
          </w:tcPr>
          <w:p w14:paraId="03EEDDFC" w14:textId="77777777" w:rsidR="00001B36" w:rsidRDefault="00001B36" w:rsidP="002F4871">
            <w:pPr>
              <w:jc w:val="right"/>
            </w:pPr>
          </w:p>
        </w:tc>
        <w:tc>
          <w:tcPr>
            <w:tcW w:w="1960" w:type="dxa"/>
            <w:gridSpan w:val="3"/>
            <w:tcBorders>
              <w:top w:val="nil"/>
              <w:left w:val="nil"/>
              <w:bottom w:val="nil"/>
              <w:right w:val="nil"/>
            </w:tcBorders>
            <w:shd w:val="clear" w:color="auto" w:fill="auto"/>
            <w:noWrap/>
            <w:vAlign w:val="bottom"/>
            <w:hideMark/>
          </w:tcPr>
          <w:p w14:paraId="7DC6B155" w14:textId="77777777" w:rsidR="00001B36" w:rsidRDefault="00001B36" w:rsidP="002F4871">
            <w:pPr>
              <w:jc w:val="center"/>
              <w:rPr>
                <w:rFonts w:cs="Arial"/>
                <w:b/>
                <w:bCs/>
                <w:sz w:val="18"/>
                <w:szCs w:val="18"/>
              </w:rPr>
            </w:pPr>
            <w:r>
              <w:rPr>
                <w:rFonts w:cs="Arial"/>
                <w:b/>
                <w:bCs/>
                <w:sz w:val="18"/>
                <w:szCs w:val="18"/>
              </w:rPr>
              <w:t xml:space="preserve">opening </w:t>
            </w:r>
            <w:proofErr w:type="spellStart"/>
            <w:r>
              <w:rPr>
                <w:rFonts w:cs="Arial"/>
                <w:b/>
                <w:bCs/>
                <w:sz w:val="18"/>
                <w:szCs w:val="18"/>
              </w:rPr>
              <w:t>bal</w:t>
            </w:r>
            <w:proofErr w:type="spellEnd"/>
            <w:r>
              <w:rPr>
                <w:rFonts w:cs="Arial"/>
                <w:b/>
                <w:bCs/>
                <w:sz w:val="18"/>
                <w:szCs w:val="18"/>
              </w:rPr>
              <w:t xml:space="preserve"> 31/3/24</w:t>
            </w:r>
          </w:p>
        </w:tc>
        <w:tc>
          <w:tcPr>
            <w:tcW w:w="980" w:type="dxa"/>
            <w:tcBorders>
              <w:top w:val="nil"/>
              <w:left w:val="nil"/>
              <w:bottom w:val="nil"/>
              <w:right w:val="nil"/>
            </w:tcBorders>
            <w:shd w:val="clear" w:color="auto" w:fill="auto"/>
            <w:noWrap/>
            <w:vAlign w:val="bottom"/>
            <w:hideMark/>
          </w:tcPr>
          <w:p w14:paraId="4A8E1133" w14:textId="77777777" w:rsidR="00001B36" w:rsidRDefault="00001B36" w:rsidP="002F4871">
            <w:pPr>
              <w:jc w:val="right"/>
              <w:rPr>
                <w:rFonts w:ascii="Times New Roman" w:hAnsi="Times New Roman"/>
                <w:b/>
                <w:bCs/>
                <w:sz w:val="18"/>
                <w:szCs w:val="18"/>
              </w:rPr>
            </w:pPr>
            <w:r>
              <w:rPr>
                <w:b/>
                <w:bCs/>
                <w:sz w:val="18"/>
                <w:szCs w:val="18"/>
              </w:rPr>
              <w:t>25628.39</w:t>
            </w:r>
          </w:p>
        </w:tc>
      </w:tr>
      <w:tr w:rsidR="00001B36" w14:paraId="1B966AC3" w14:textId="77777777" w:rsidTr="002F4871">
        <w:trPr>
          <w:trHeight w:val="240"/>
        </w:trPr>
        <w:tc>
          <w:tcPr>
            <w:tcW w:w="897" w:type="dxa"/>
            <w:tcBorders>
              <w:top w:val="nil"/>
              <w:left w:val="nil"/>
              <w:bottom w:val="nil"/>
              <w:right w:val="nil"/>
            </w:tcBorders>
            <w:shd w:val="clear" w:color="auto" w:fill="auto"/>
            <w:noWrap/>
            <w:vAlign w:val="bottom"/>
            <w:hideMark/>
          </w:tcPr>
          <w:p w14:paraId="179E03B8" w14:textId="77777777" w:rsidR="00001B36" w:rsidRDefault="00001B36" w:rsidP="002F4871">
            <w:pPr>
              <w:jc w:val="right"/>
              <w:rPr>
                <w:b/>
                <w:bCs/>
                <w:sz w:val="18"/>
                <w:szCs w:val="18"/>
              </w:rPr>
            </w:pPr>
          </w:p>
        </w:tc>
        <w:tc>
          <w:tcPr>
            <w:tcW w:w="877" w:type="dxa"/>
            <w:tcBorders>
              <w:top w:val="nil"/>
              <w:left w:val="nil"/>
              <w:bottom w:val="nil"/>
              <w:right w:val="nil"/>
            </w:tcBorders>
            <w:shd w:val="clear" w:color="auto" w:fill="auto"/>
            <w:noWrap/>
            <w:vAlign w:val="bottom"/>
            <w:hideMark/>
          </w:tcPr>
          <w:p w14:paraId="24016D0E" w14:textId="77777777" w:rsidR="00001B36" w:rsidRDefault="00001B36" w:rsidP="002F4871">
            <w:pPr>
              <w:jc w:val="center"/>
            </w:pPr>
          </w:p>
        </w:tc>
        <w:tc>
          <w:tcPr>
            <w:tcW w:w="1120" w:type="dxa"/>
            <w:tcBorders>
              <w:top w:val="nil"/>
              <w:left w:val="nil"/>
              <w:bottom w:val="nil"/>
              <w:right w:val="nil"/>
            </w:tcBorders>
            <w:shd w:val="clear" w:color="auto" w:fill="auto"/>
            <w:noWrap/>
            <w:vAlign w:val="bottom"/>
            <w:hideMark/>
          </w:tcPr>
          <w:p w14:paraId="65C1894D" w14:textId="77777777" w:rsidR="00001B36" w:rsidRDefault="00001B36" w:rsidP="002F4871">
            <w:pPr>
              <w:jc w:val="center"/>
            </w:pPr>
          </w:p>
        </w:tc>
        <w:tc>
          <w:tcPr>
            <w:tcW w:w="4400" w:type="dxa"/>
            <w:gridSpan w:val="2"/>
            <w:tcBorders>
              <w:top w:val="nil"/>
              <w:left w:val="nil"/>
              <w:bottom w:val="nil"/>
              <w:right w:val="nil"/>
            </w:tcBorders>
            <w:shd w:val="clear" w:color="auto" w:fill="auto"/>
            <w:noWrap/>
            <w:vAlign w:val="bottom"/>
            <w:hideMark/>
          </w:tcPr>
          <w:p w14:paraId="4CBD394C" w14:textId="77777777" w:rsidR="00001B36" w:rsidRDefault="00001B36" w:rsidP="002F4871">
            <w:pPr>
              <w:rPr>
                <w:sz w:val="18"/>
                <w:szCs w:val="18"/>
              </w:rPr>
            </w:pPr>
            <w:r>
              <w:rPr>
                <w:sz w:val="18"/>
                <w:szCs w:val="18"/>
              </w:rPr>
              <w:t>Uncleared payment from 23/24</w:t>
            </w:r>
          </w:p>
        </w:tc>
        <w:tc>
          <w:tcPr>
            <w:tcW w:w="980" w:type="dxa"/>
            <w:tcBorders>
              <w:top w:val="nil"/>
              <w:left w:val="nil"/>
              <w:bottom w:val="nil"/>
              <w:right w:val="nil"/>
            </w:tcBorders>
            <w:shd w:val="clear" w:color="auto" w:fill="auto"/>
            <w:noWrap/>
            <w:vAlign w:val="bottom"/>
            <w:hideMark/>
          </w:tcPr>
          <w:p w14:paraId="124BE8C9" w14:textId="77777777" w:rsidR="00001B36" w:rsidRDefault="00001B36" w:rsidP="002F4871">
            <w:pPr>
              <w:rPr>
                <w:sz w:val="18"/>
                <w:szCs w:val="18"/>
              </w:rPr>
            </w:pPr>
          </w:p>
        </w:tc>
        <w:tc>
          <w:tcPr>
            <w:tcW w:w="980" w:type="dxa"/>
            <w:tcBorders>
              <w:top w:val="nil"/>
              <w:left w:val="nil"/>
              <w:bottom w:val="nil"/>
              <w:right w:val="nil"/>
            </w:tcBorders>
            <w:shd w:val="clear" w:color="auto" w:fill="auto"/>
            <w:noWrap/>
            <w:vAlign w:val="bottom"/>
            <w:hideMark/>
          </w:tcPr>
          <w:p w14:paraId="052E2823" w14:textId="77777777" w:rsidR="00001B36" w:rsidRDefault="00001B36" w:rsidP="002F4871">
            <w:pPr>
              <w:jc w:val="center"/>
            </w:pPr>
          </w:p>
        </w:tc>
        <w:tc>
          <w:tcPr>
            <w:tcW w:w="1120" w:type="dxa"/>
            <w:gridSpan w:val="3"/>
            <w:tcBorders>
              <w:top w:val="nil"/>
              <w:left w:val="nil"/>
              <w:bottom w:val="nil"/>
              <w:right w:val="nil"/>
            </w:tcBorders>
            <w:shd w:val="clear" w:color="auto" w:fill="auto"/>
            <w:noWrap/>
            <w:vAlign w:val="bottom"/>
            <w:hideMark/>
          </w:tcPr>
          <w:p w14:paraId="56C67445" w14:textId="77777777" w:rsidR="00001B36" w:rsidRDefault="00001B36" w:rsidP="002F4871">
            <w:pPr>
              <w:jc w:val="right"/>
              <w:rPr>
                <w:sz w:val="18"/>
                <w:szCs w:val="18"/>
              </w:rPr>
            </w:pPr>
            <w:r>
              <w:rPr>
                <w:sz w:val="18"/>
                <w:szCs w:val="18"/>
              </w:rPr>
              <w:t>5250</w:t>
            </w:r>
          </w:p>
        </w:tc>
        <w:tc>
          <w:tcPr>
            <w:tcW w:w="280" w:type="dxa"/>
            <w:gridSpan w:val="2"/>
            <w:tcBorders>
              <w:top w:val="nil"/>
              <w:left w:val="nil"/>
              <w:bottom w:val="nil"/>
              <w:right w:val="nil"/>
            </w:tcBorders>
            <w:shd w:val="clear" w:color="auto" w:fill="auto"/>
            <w:noWrap/>
            <w:vAlign w:val="bottom"/>
            <w:hideMark/>
          </w:tcPr>
          <w:p w14:paraId="166765B1" w14:textId="77777777" w:rsidR="00001B36" w:rsidRDefault="00001B36" w:rsidP="002F4871">
            <w:pPr>
              <w:jc w:val="right"/>
              <w:rPr>
                <w:sz w:val="18"/>
                <w:szCs w:val="18"/>
              </w:rPr>
            </w:pPr>
          </w:p>
        </w:tc>
        <w:tc>
          <w:tcPr>
            <w:tcW w:w="900" w:type="dxa"/>
            <w:tcBorders>
              <w:top w:val="nil"/>
              <w:left w:val="nil"/>
              <w:bottom w:val="nil"/>
              <w:right w:val="nil"/>
            </w:tcBorders>
            <w:shd w:val="clear" w:color="auto" w:fill="auto"/>
            <w:noWrap/>
            <w:vAlign w:val="bottom"/>
            <w:hideMark/>
          </w:tcPr>
          <w:p w14:paraId="17B4FCFD" w14:textId="77777777" w:rsidR="00001B36" w:rsidRDefault="00001B36" w:rsidP="002F4871">
            <w:pPr>
              <w:jc w:val="right"/>
            </w:pPr>
          </w:p>
        </w:tc>
        <w:tc>
          <w:tcPr>
            <w:tcW w:w="1960" w:type="dxa"/>
            <w:gridSpan w:val="3"/>
            <w:tcBorders>
              <w:top w:val="nil"/>
              <w:left w:val="nil"/>
              <w:bottom w:val="nil"/>
              <w:right w:val="nil"/>
            </w:tcBorders>
            <w:shd w:val="clear" w:color="auto" w:fill="auto"/>
            <w:noWrap/>
            <w:vAlign w:val="bottom"/>
            <w:hideMark/>
          </w:tcPr>
          <w:p w14:paraId="155A268B" w14:textId="77777777" w:rsidR="00001B36" w:rsidRDefault="00001B36" w:rsidP="002F4871"/>
        </w:tc>
        <w:tc>
          <w:tcPr>
            <w:tcW w:w="980" w:type="dxa"/>
            <w:tcBorders>
              <w:top w:val="nil"/>
              <w:left w:val="nil"/>
              <w:bottom w:val="nil"/>
              <w:right w:val="nil"/>
            </w:tcBorders>
            <w:shd w:val="clear" w:color="auto" w:fill="auto"/>
            <w:noWrap/>
            <w:vAlign w:val="bottom"/>
            <w:hideMark/>
          </w:tcPr>
          <w:p w14:paraId="3E85518D" w14:textId="77777777" w:rsidR="00001B36" w:rsidRDefault="00001B36" w:rsidP="002F4871">
            <w:pPr>
              <w:jc w:val="center"/>
            </w:pPr>
          </w:p>
        </w:tc>
      </w:tr>
      <w:tr w:rsidR="00001B36" w14:paraId="38224AF9" w14:textId="77777777" w:rsidTr="002F4871">
        <w:trPr>
          <w:trHeight w:val="240"/>
        </w:trPr>
        <w:tc>
          <w:tcPr>
            <w:tcW w:w="897" w:type="dxa"/>
            <w:tcBorders>
              <w:top w:val="nil"/>
              <w:left w:val="nil"/>
              <w:bottom w:val="nil"/>
              <w:right w:val="nil"/>
            </w:tcBorders>
            <w:shd w:val="clear" w:color="auto" w:fill="auto"/>
            <w:noWrap/>
            <w:vAlign w:val="bottom"/>
            <w:hideMark/>
          </w:tcPr>
          <w:p w14:paraId="748A7AD3" w14:textId="77777777" w:rsidR="00001B36" w:rsidRDefault="00001B36" w:rsidP="002F4871">
            <w:pPr>
              <w:jc w:val="center"/>
              <w:rPr>
                <w:rFonts w:cs="Arial"/>
                <w:sz w:val="16"/>
                <w:szCs w:val="16"/>
              </w:rPr>
            </w:pPr>
            <w:r>
              <w:rPr>
                <w:rFonts w:cs="Arial"/>
                <w:sz w:val="16"/>
                <w:szCs w:val="16"/>
              </w:rPr>
              <w:t>1</w:t>
            </w:r>
          </w:p>
        </w:tc>
        <w:tc>
          <w:tcPr>
            <w:tcW w:w="877" w:type="dxa"/>
            <w:tcBorders>
              <w:top w:val="nil"/>
              <w:left w:val="nil"/>
              <w:bottom w:val="nil"/>
              <w:right w:val="nil"/>
            </w:tcBorders>
            <w:shd w:val="clear" w:color="auto" w:fill="auto"/>
            <w:noWrap/>
            <w:vAlign w:val="bottom"/>
            <w:hideMark/>
          </w:tcPr>
          <w:p w14:paraId="7F96F57F" w14:textId="77777777" w:rsidR="00001B36" w:rsidRDefault="00001B36" w:rsidP="002F4871">
            <w:pPr>
              <w:jc w:val="center"/>
              <w:rPr>
                <w:rFonts w:cs="Arial"/>
                <w:sz w:val="16"/>
                <w:szCs w:val="16"/>
              </w:rPr>
            </w:pPr>
          </w:p>
        </w:tc>
        <w:tc>
          <w:tcPr>
            <w:tcW w:w="1120" w:type="dxa"/>
            <w:tcBorders>
              <w:top w:val="nil"/>
              <w:left w:val="nil"/>
              <w:bottom w:val="nil"/>
              <w:right w:val="nil"/>
            </w:tcBorders>
            <w:shd w:val="clear" w:color="auto" w:fill="auto"/>
            <w:noWrap/>
            <w:vAlign w:val="bottom"/>
            <w:hideMark/>
          </w:tcPr>
          <w:p w14:paraId="5D550B49" w14:textId="77777777" w:rsidR="00001B36" w:rsidRDefault="00001B36" w:rsidP="002F4871">
            <w:pPr>
              <w:jc w:val="center"/>
              <w:rPr>
                <w:sz w:val="18"/>
                <w:szCs w:val="18"/>
              </w:rPr>
            </w:pPr>
            <w:r>
              <w:rPr>
                <w:sz w:val="18"/>
                <w:szCs w:val="18"/>
              </w:rPr>
              <w:t>02/04/2024</w:t>
            </w:r>
          </w:p>
        </w:tc>
        <w:tc>
          <w:tcPr>
            <w:tcW w:w="1960" w:type="dxa"/>
            <w:tcBorders>
              <w:top w:val="nil"/>
              <w:left w:val="nil"/>
              <w:bottom w:val="nil"/>
              <w:right w:val="nil"/>
            </w:tcBorders>
            <w:shd w:val="clear" w:color="auto" w:fill="auto"/>
            <w:noWrap/>
            <w:vAlign w:val="bottom"/>
            <w:hideMark/>
          </w:tcPr>
          <w:p w14:paraId="229EDCFE" w14:textId="77777777" w:rsidR="00001B36" w:rsidRDefault="00001B36" w:rsidP="002F4871">
            <w:pPr>
              <w:rPr>
                <w:sz w:val="18"/>
                <w:szCs w:val="18"/>
              </w:rPr>
            </w:pPr>
            <w:r>
              <w:rPr>
                <w:sz w:val="18"/>
                <w:szCs w:val="18"/>
              </w:rPr>
              <w:t>HP Instant Ink</w:t>
            </w:r>
          </w:p>
        </w:tc>
        <w:tc>
          <w:tcPr>
            <w:tcW w:w="2440" w:type="dxa"/>
            <w:tcBorders>
              <w:top w:val="nil"/>
              <w:left w:val="nil"/>
              <w:bottom w:val="nil"/>
              <w:right w:val="nil"/>
            </w:tcBorders>
            <w:shd w:val="clear" w:color="auto" w:fill="auto"/>
            <w:noWrap/>
            <w:vAlign w:val="bottom"/>
            <w:hideMark/>
          </w:tcPr>
          <w:p w14:paraId="4390BE36" w14:textId="77777777" w:rsidR="00001B36" w:rsidRDefault="00001B36" w:rsidP="002F4871">
            <w:pPr>
              <w:rPr>
                <w:sz w:val="18"/>
                <w:szCs w:val="18"/>
              </w:rPr>
            </w:pPr>
            <w:r>
              <w:rPr>
                <w:sz w:val="18"/>
                <w:szCs w:val="18"/>
              </w:rPr>
              <w:t>April Ink</w:t>
            </w:r>
          </w:p>
        </w:tc>
        <w:tc>
          <w:tcPr>
            <w:tcW w:w="980" w:type="dxa"/>
            <w:tcBorders>
              <w:top w:val="nil"/>
              <w:left w:val="nil"/>
              <w:bottom w:val="nil"/>
              <w:right w:val="nil"/>
            </w:tcBorders>
            <w:shd w:val="clear" w:color="auto" w:fill="auto"/>
            <w:noWrap/>
            <w:vAlign w:val="bottom"/>
            <w:hideMark/>
          </w:tcPr>
          <w:p w14:paraId="22DDF177" w14:textId="77777777" w:rsidR="00001B36" w:rsidRDefault="00001B36" w:rsidP="002F4871">
            <w:pPr>
              <w:jc w:val="right"/>
              <w:rPr>
                <w:sz w:val="18"/>
                <w:szCs w:val="18"/>
              </w:rPr>
            </w:pPr>
            <w:r>
              <w:rPr>
                <w:sz w:val="18"/>
                <w:szCs w:val="18"/>
              </w:rPr>
              <w:t>15.41</w:t>
            </w:r>
          </w:p>
        </w:tc>
        <w:tc>
          <w:tcPr>
            <w:tcW w:w="980" w:type="dxa"/>
            <w:tcBorders>
              <w:top w:val="nil"/>
              <w:left w:val="nil"/>
              <w:bottom w:val="nil"/>
              <w:right w:val="nil"/>
            </w:tcBorders>
            <w:shd w:val="clear" w:color="auto" w:fill="auto"/>
            <w:noWrap/>
            <w:vAlign w:val="bottom"/>
            <w:hideMark/>
          </w:tcPr>
          <w:p w14:paraId="37851F86" w14:textId="77777777" w:rsidR="00001B36" w:rsidRDefault="00001B36" w:rsidP="002F4871">
            <w:pPr>
              <w:jc w:val="right"/>
              <w:rPr>
                <w:sz w:val="18"/>
                <w:szCs w:val="18"/>
              </w:rPr>
            </w:pPr>
            <w:r>
              <w:rPr>
                <w:sz w:val="18"/>
                <w:szCs w:val="18"/>
              </w:rPr>
              <w:t>3.08</w:t>
            </w:r>
          </w:p>
        </w:tc>
        <w:tc>
          <w:tcPr>
            <w:tcW w:w="1120" w:type="dxa"/>
            <w:gridSpan w:val="3"/>
            <w:tcBorders>
              <w:top w:val="nil"/>
              <w:left w:val="nil"/>
              <w:bottom w:val="nil"/>
              <w:right w:val="nil"/>
            </w:tcBorders>
            <w:shd w:val="clear" w:color="auto" w:fill="auto"/>
            <w:noWrap/>
            <w:vAlign w:val="bottom"/>
            <w:hideMark/>
          </w:tcPr>
          <w:p w14:paraId="0917217D" w14:textId="77777777" w:rsidR="00001B36" w:rsidRDefault="00001B36" w:rsidP="002F4871">
            <w:pPr>
              <w:jc w:val="right"/>
              <w:rPr>
                <w:sz w:val="18"/>
                <w:szCs w:val="18"/>
              </w:rPr>
            </w:pPr>
            <w:r>
              <w:rPr>
                <w:sz w:val="18"/>
                <w:szCs w:val="18"/>
              </w:rPr>
              <w:t>18.49</w:t>
            </w:r>
          </w:p>
        </w:tc>
        <w:tc>
          <w:tcPr>
            <w:tcW w:w="280" w:type="dxa"/>
            <w:gridSpan w:val="2"/>
            <w:tcBorders>
              <w:top w:val="nil"/>
              <w:left w:val="nil"/>
              <w:bottom w:val="nil"/>
              <w:right w:val="nil"/>
            </w:tcBorders>
            <w:shd w:val="clear" w:color="auto" w:fill="auto"/>
            <w:noWrap/>
            <w:vAlign w:val="bottom"/>
            <w:hideMark/>
          </w:tcPr>
          <w:p w14:paraId="576C68AA" w14:textId="77777777" w:rsidR="00001B36" w:rsidRDefault="00001B36" w:rsidP="002F4871">
            <w:pPr>
              <w:jc w:val="right"/>
              <w:rPr>
                <w:sz w:val="18"/>
                <w:szCs w:val="18"/>
              </w:rPr>
            </w:pPr>
          </w:p>
        </w:tc>
        <w:tc>
          <w:tcPr>
            <w:tcW w:w="900" w:type="dxa"/>
            <w:tcBorders>
              <w:top w:val="nil"/>
              <w:left w:val="nil"/>
              <w:bottom w:val="nil"/>
              <w:right w:val="nil"/>
            </w:tcBorders>
            <w:shd w:val="clear" w:color="auto" w:fill="auto"/>
            <w:noWrap/>
            <w:vAlign w:val="bottom"/>
            <w:hideMark/>
          </w:tcPr>
          <w:p w14:paraId="74F81AB2" w14:textId="77777777" w:rsidR="00001B36" w:rsidRDefault="00001B36" w:rsidP="002F4871">
            <w:pPr>
              <w:rPr>
                <w:sz w:val="18"/>
                <w:szCs w:val="18"/>
              </w:rPr>
            </w:pPr>
            <w:r>
              <w:rPr>
                <w:sz w:val="18"/>
                <w:szCs w:val="18"/>
              </w:rPr>
              <w:t>GA</w:t>
            </w:r>
          </w:p>
        </w:tc>
        <w:tc>
          <w:tcPr>
            <w:tcW w:w="1960" w:type="dxa"/>
            <w:gridSpan w:val="3"/>
            <w:tcBorders>
              <w:top w:val="nil"/>
              <w:left w:val="nil"/>
              <w:bottom w:val="nil"/>
              <w:right w:val="nil"/>
            </w:tcBorders>
            <w:shd w:val="clear" w:color="auto" w:fill="auto"/>
            <w:noWrap/>
            <w:vAlign w:val="bottom"/>
            <w:hideMark/>
          </w:tcPr>
          <w:p w14:paraId="6D250FCE" w14:textId="77777777" w:rsidR="00001B36" w:rsidRDefault="00001B36" w:rsidP="002F4871">
            <w:pPr>
              <w:rPr>
                <w:sz w:val="18"/>
                <w:szCs w:val="18"/>
              </w:rPr>
            </w:pPr>
          </w:p>
        </w:tc>
        <w:tc>
          <w:tcPr>
            <w:tcW w:w="980" w:type="dxa"/>
            <w:tcBorders>
              <w:top w:val="nil"/>
              <w:left w:val="nil"/>
              <w:bottom w:val="nil"/>
              <w:right w:val="nil"/>
            </w:tcBorders>
            <w:shd w:val="clear" w:color="auto" w:fill="auto"/>
            <w:noWrap/>
            <w:vAlign w:val="bottom"/>
            <w:hideMark/>
          </w:tcPr>
          <w:p w14:paraId="41DC3677" w14:textId="77777777" w:rsidR="00001B36" w:rsidRDefault="00001B36" w:rsidP="002F4871">
            <w:pPr>
              <w:jc w:val="center"/>
            </w:pPr>
          </w:p>
        </w:tc>
      </w:tr>
      <w:tr w:rsidR="00001B36" w14:paraId="55037A37" w14:textId="77777777" w:rsidTr="002F4871">
        <w:trPr>
          <w:trHeight w:val="240"/>
        </w:trPr>
        <w:tc>
          <w:tcPr>
            <w:tcW w:w="897" w:type="dxa"/>
            <w:tcBorders>
              <w:top w:val="nil"/>
              <w:left w:val="nil"/>
              <w:bottom w:val="nil"/>
              <w:right w:val="nil"/>
            </w:tcBorders>
            <w:shd w:val="clear" w:color="auto" w:fill="auto"/>
            <w:noWrap/>
            <w:vAlign w:val="bottom"/>
            <w:hideMark/>
          </w:tcPr>
          <w:p w14:paraId="16A300D6" w14:textId="77777777" w:rsidR="00001B36" w:rsidRDefault="00001B36" w:rsidP="002F4871">
            <w:pPr>
              <w:jc w:val="center"/>
              <w:rPr>
                <w:rFonts w:cs="Arial"/>
                <w:sz w:val="16"/>
                <w:szCs w:val="16"/>
              </w:rPr>
            </w:pPr>
            <w:r>
              <w:rPr>
                <w:rFonts w:cs="Arial"/>
                <w:sz w:val="16"/>
                <w:szCs w:val="16"/>
              </w:rPr>
              <w:t>2</w:t>
            </w:r>
          </w:p>
        </w:tc>
        <w:tc>
          <w:tcPr>
            <w:tcW w:w="877" w:type="dxa"/>
            <w:tcBorders>
              <w:top w:val="nil"/>
              <w:left w:val="nil"/>
              <w:bottom w:val="nil"/>
              <w:right w:val="nil"/>
            </w:tcBorders>
            <w:shd w:val="clear" w:color="auto" w:fill="auto"/>
            <w:noWrap/>
            <w:vAlign w:val="bottom"/>
            <w:hideMark/>
          </w:tcPr>
          <w:p w14:paraId="0663C512" w14:textId="77777777" w:rsidR="00001B36" w:rsidRDefault="00001B36" w:rsidP="002F4871">
            <w:pPr>
              <w:jc w:val="center"/>
              <w:rPr>
                <w:rFonts w:cs="Arial"/>
                <w:sz w:val="16"/>
                <w:szCs w:val="16"/>
              </w:rPr>
            </w:pPr>
          </w:p>
        </w:tc>
        <w:tc>
          <w:tcPr>
            <w:tcW w:w="1120" w:type="dxa"/>
            <w:tcBorders>
              <w:top w:val="nil"/>
              <w:left w:val="nil"/>
              <w:bottom w:val="nil"/>
              <w:right w:val="nil"/>
            </w:tcBorders>
            <w:shd w:val="clear" w:color="auto" w:fill="auto"/>
            <w:noWrap/>
            <w:vAlign w:val="bottom"/>
            <w:hideMark/>
          </w:tcPr>
          <w:p w14:paraId="3C8C0746" w14:textId="77777777" w:rsidR="00001B36" w:rsidRDefault="00001B36" w:rsidP="002F4871">
            <w:pPr>
              <w:jc w:val="center"/>
              <w:rPr>
                <w:sz w:val="18"/>
                <w:szCs w:val="18"/>
              </w:rPr>
            </w:pPr>
            <w:r>
              <w:rPr>
                <w:sz w:val="18"/>
                <w:szCs w:val="18"/>
              </w:rPr>
              <w:t>08/04/2024</w:t>
            </w:r>
          </w:p>
        </w:tc>
        <w:tc>
          <w:tcPr>
            <w:tcW w:w="1960" w:type="dxa"/>
            <w:tcBorders>
              <w:top w:val="nil"/>
              <w:left w:val="nil"/>
              <w:bottom w:val="nil"/>
              <w:right w:val="nil"/>
            </w:tcBorders>
            <w:shd w:val="clear" w:color="auto" w:fill="auto"/>
            <w:noWrap/>
            <w:vAlign w:val="bottom"/>
            <w:hideMark/>
          </w:tcPr>
          <w:p w14:paraId="62FFEA0F" w14:textId="77777777" w:rsidR="00001B36" w:rsidRDefault="00001B36" w:rsidP="002F4871">
            <w:pPr>
              <w:rPr>
                <w:sz w:val="18"/>
                <w:szCs w:val="18"/>
              </w:rPr>
            </w:pPr>
            <w:r>
              <w:rPr>
                <w:sz w:val="18"/>
                <w:szCs w:val="18"/>
              </w:rPr>
              <w:t>Temple Church</w:t>
            </w:r>
          </w:p>
        </w:tc>
        <w:tc>
          <w:tcPr>
            <w:tcW w:w="2440" w:type="dxa"/>
            <w:tcBorders>
              <w:top w:val="nil"/>
              <w:left w:val="nil"/>
              <w:bottom w:val="nil"/>
              <w:right w:val="nil"/>
            </w:tcBorders>
            <w:shd w:val="clear" w:color="auto" w:fill="auto"/>
            <w:noWrap/>
            <w:vAlign w:val="bottom"/>
            <w:hideMark/>
          </w:tcPr>
          <w:p w14:paraId="0EC3354B" w14:textId="77777777" w:rsidR="00001B36" w:rsidRDefault="00001B36" w:rsidP="002F4871">
            <w:pPr>
              <w:rPr>
                <w:sz w:val="18"/>
                <w:szCs w:val="18"/>
              </w:rPr>
            </w:pPr>
            <w:r>
              <w:rPr>
                <w:sz w:val="18"/>
                <w:szCs w:val="18"/>
              </w:rPr>
              <w:t>Shed rent</w:t>
            </w:r>
          </w:p>
        </w:tc>
        <w:tc>
          <w:tcPr>
            <w:tcW w:w="980" w:type="dxa"/>
            <w:tcBorders>
              <w:top w:val="nil"/>
              <w:left w:val="nil"/>
              <w:bottom w:val="nil"/>
              <w:right w:val="nil"/>
            </w:tcBorders>
            <w:shd w:val="clear" w:color="auto" w:fill="auto"/>
            <w:noWrap/>
            <w:vAlign w:val="bottom"/>
            <w:hideMark/>
          </w:tcPr>
          <w:p w14:paraId="71E02AAD" w14:textId="77777777" w:rsidR="00001B36" w:rsidRDefault="00001B36" w:rsidP="002F4871">
            <w:pPr>
              <w:jc w:val="right"/>
              <w:rPr>
                <w:sz w:val="18"/>
                <w:szCs w:val="18"/>
              </w:rPr>
            </w:pPr>
            <w:r>
              <w:rPr>
                <w:sz w:val="18"/>
                <w:szCs w:val="18"/>
              </w:rPr>
              <w:t>50</w:t>
            </w:r>
          </w:p>
        </w:tc>
        <w:tc>
          <w:tcPr>
            <w:tcW w:w="980" w:type="dxa"/>
            <w:tcBorders>
              <w:top w:val="nil"/>
              <w:left w:val="nil"/>
              <w:bottom w:val="nil"/>
              <w:right w:val="nil"/>
            </w:tcBorders>
            <w:shd w:val="clear" w:color="auto" w:fill="auto"/>
            <w:noWrap/>
            <w:vAlign w:val="bottom"/>
            <w:hideMark/>
          </w:tcPr>
          <w:p w14:paraId="3FD22409" w14:textId="77777777" w:rsidR="00001B36" w:rsidRDefault="00001B36" w:rsidP="002F4871">
            <w:pPr>
              <w:jc w:val="right"/>
              <w:rPr>
                <w:sz w:val="18"/>
                <w:szCs w:val="18"/>
              </w:rPr>
            </w:pPr>
            <w:r>
              <w:rPr>
                <w:sz w:val="18"/>
                <w:szCs w:val="18"/>
              </w:rPr>
              <w:t>0</w:t>
            </w:r>
          </w:p>
        </w:tc>
        <w:tc>
          <w:tcPr>
            <w:tcW w:w="1120" w:type="dxa"/>
            <w:gridSpan w:val="3"/>
            <w:tcBorders>
              <w:top w:val="nil"/>
              <w:left w:val="nil"/>
              <w:bottom w:val="nil"/>
              <w:right w:val="nil"/>
            </w:tcBorders>
            <w:shd w:val="clear" w:color="auto" w:fill="auto"/>
            <w:noWrap/>
            <w:vAlign w:val="bottom"/>
            <w:hideMark/>
          </w:tcPr>
          <w:p w14:paraId="7BBD4A67" w14:textId="77777777" w:rsidR="00001B36" w:rsidRDefault="00001B36" w:rsidP="002F4871">
            <w:pPr>
              <w:jc w:val="right"/>
              <w:rPr>
                <w:sz w:val="18"/>
                <w:szCs w:val="18"/>
              </w:rPr>
            </w:pPr>
            <w:r>
              <w:rPr>
                <w:sz w:val="18"/>
                <w:szCs w:val="18"/>
              </w:rPr>
              <w:t>50</w:t>
            </w:r>
          </w:p>
        </w:tc>
        <w:tc>
          <w:tcPr>
            <w:tcW w:w="280" w:type="dxa"/>
            <w:gridSpan w:val="2"/>
            <w:tcBorders>
              <w:top w:val="nil"/>
              <w:left w:val="nil"/>
              <w:bottom w:val="nil"/>
              <w:right w:val="nil"/>
            </w:tcBorders>
            <w:shd w:val="clear" w:color="auto" w:fill="auto"/>
            <w:noWrap/>
            <w:vAlign w:val="bottom"/>
            <w:hideMark/>
          </w:tcPr>
          <w:p w14:paraId="27DC4928" w14:textId="77777777" w:rsidR="00001B36" w:rsidRDefault="00001B36" w:rsidP="002F4871">
            <w:pPr>
              <w:jc w:val="right"/>
              <w:rPr>
                <w:sz w:val="18"/>
                <w:szCs w:val="18"/>
              </w:rPr>
            </w:pPr>
          </w:p>
        </w:tc>
        <w:tc>
          <w:tcPr>
            <w:tcW w:w="900" w:type="dxa"/>
            <w:tcBorders>
              <w:top w:val="nil"/>
              <w:left w:val="nil"/>
              <w:bottom w:val="nil"/>
              <w:right w:val="nil"/>
            </w:tcBorders>
            <w:shd w:val="clear" w:color="auto" w:fill="auto"/>
            <w:noWrap/>
            <w:vAlign w:val="bottom"/>
            <w:hideMark/>
          </w:tcPr>
          <w:p w14:paraId="48EF4132" w14:textId="77777777" w:rsidR="00001B36" w:rsidRDefault="00001B36" w:rsidP="002F4871">
            <w:pPr>
              <w:rPr>
                <w:sz w:val="18"/>
                <w:szCs w:val="18"/>
              </w:rPr>
            </w:pPr>
            <w:r>
              <w:rPr>
                <w:sz w:val="18"/>
                <w:szCs w:val="18"/>
              </w:rPr>
              <w:t>SAF</w:t>
            </w:r>
          </w:p>
        </w:tc>
        <w:tc>
          <w:tcPr>
            <w:tcW w:w="1960" w:type="dxa"/>
            <w:gridSpan w:val="3"/>
            <w:tcBorders>
              <w:top w:val="nil"/>
              <w:left w:val="nil"/>
              <w:bottom w:val="nil"/>
              <w:right w:val="nil"/>
            </w:tcBorders>
            <w:shd w:val="clear" w:color="auto" w:fill="auto"/>
            <w:noWrap/>
            <w:vAlign w:val="bottom"/>
            <w:hideMark/>
          </w:tcPr>
          <w:p w14:paraId="1DA507D0" w14:textId="77777777" w:rsidR="00001B36" w:rsidRDefault="00001B36" w:rsidP="002F4871">
            <w:pPr>
              <w:rPr>
                <w:sz w:val="18"/>
                <w:szCs w:val="18"/>
              </w:rPr>
            </w:pPr>
          </w:p>
        </w:tc>
        <w:tc>
          <w:tcPr>
            <w:tcW w:w="980" w:type="dxa"/>
            <w:tcBorders>
              <w:top w:val="nil"/>
              <w:left w:val="nil"/>
              <w:bottom w:val="nil"/>
              <w:right w:val="nil"/>
            </w:tcBorders>
            <w:shd w:val="clear" w:color="auto" w:fill="auto"/>
            <w:noWrap/>
            <w:vAlign w:val="bottom"/>
            <w:hideMark/>
          </w:tcPr>
          <w:p w14:paraId="5F297893" w14:textId="77777777" w:rsidR="00001B36" w:rsidRDefault="00001B36" w:rsidP="002F4871">
            <w:pPr>
              <w:jc w:val="center"/>
            </w:pPr>
          </w:p>
        </w:tc>
      </w:tr>
      <w:tr w:rsidR="00001B36" w14:paraId="1F26803A" w14:textId="77777777" w:rsidTr="002F4871">
        <w:trPr>
          <w:trHeight w:val="240"/>
        </w:trPr>
        <w:tc>
          <w:tcPr>
            <w:tcW w:w="897" w:type="dxa"/>
            <w:tcBorders>
              <w:top w:val="nil"/>
              <w:left w:val="nil"/>
              <w:bottom w:val="nil"/>
              <w:right w:val="nil"/>
            </w:tcBorders>
            <w:shd w:val="clear" w:color="auto" w:fill="auto"/>
            <w:noWrap/>
            <w:vAlign w:val="bottom"/>
            <w:hideMark/>
          </w:tcPr>
          <w:p w14:paraId="01746F85" w14:textId="77777777" w:rsidR="00001B36" w:rsidRDefault="00001B36" w:rsidP="002F4871">
            <w:pPr>
              <w:jc w:val="center"/>
              <w:rPr>
                <w:rFonts w:cs="Arial"/>
                <w:sz w:val="16"/>
                <w:szCs w:val="16"/>
              </w:rPr>
            </w:pPr>
            <w:r>
              <w:rPr>
                <w:rFonts w:cs="Arial"/>
                <w:sz w:val="16"/>
                <w:szCs w:val="16"/>
              </w:rPr>
              <w:t>3</w:t>
            </w:r>
          </w:p>
        </w:tc>
        <w:tc>
          <w:tcPr>
            <w:tcW w:w="877" w:type="dxa"/>
            <w:tcBorders>
              <w:top w:val="nil"/>
              <w:left w:val="nil"/>
              <w:bottom w:val="nil"/>
              <w:right w:val="nil"/>
            </w:tcBorders>
            <w:shd w:val="clear" w:color="auto" w:fill="auto"/>
            <w:noWrap/>
            <w:vAlign w:val="bottom"/>
            <w:hideMark/>
          </w:tcPr>
          <w:p w14:paraId="6AE6E521" w14:textId="77777777" w:rsidR="00001B36" w:rsidRDefault="00001B36" w:rsidP="002F4871">
            <w:pPr>
              <w:jc w:val="center"/>
              <w:rPr>
                <w:rFonts w:cs="Arial"/>
                <w:sz w:val="16"/>
                <w:szCs w:val="16"/>
              </w:rPr>
            </w:pPr>
          </w:p>
        </w:tc>
        <w:tc>
          <w:tcPr>
            <w:tcW w:w="1120" w:type="dxa"/>
            <w:tcBorders>
              <w:top w:val="nil"/>
              <w:left w:val="nil"/>
              <w:bottom w:val="nil"/>
              <w:right w:val="nil"/>
            </w:tcBorders>
            <w:shd w:val="clear" w:color="auto" w:fill="auto"/>
            <w:noWrap/>
            <w:vAlign w:val="bottom"/>
            <w:hideMark/>
          </w:tcPr>
          <w:p w14:paraId="36F11C73" w14:textId="77777777" w:rsidR="00001B36" w:rsidRDefault="00001B36" w:rsidP="002F4871">
            <w:pPr>
              <w:jc w:val="center"/>
              <w:rPr>
                <w:sz w:val="18"/>
                <w:szCs w:val="18"/>
              </w:rPr>
            </w:pPr>
            <w:r>
              <w:rPr>
                <w:sz w:val="18"/>
                <w:szCs w:val="18"/>
              </w:rPr>
              <w:t>11/04/2024</w:t>
            </w:r>
          </w:p>
        </w:tc>
        <w:tc>
          <w:tcPr>
            <w:tcW w:w="1960" w:type="dxa"/>
            <w:tcBorders>
              <w:top w:val="nil"/>
              <w:left w:val="nil"/>
              <w:bottom w:val="nil"/>
              <w:right w:val="nil"/>
            </w:tcBorders>
            <w:shd w:val="clear" w:color="auto" w:fill="auto"/>
            <w:noWrap/>
            <w:vAlign w:val="bottom"/>
            <w:hideMark/>
          </w:tcPr>
          <w:p w14:paraId="5ADD37B9" w14:textId="77777777" w:rsidR="00001B36" w:rsidRDefault="00001B36" w:rsidP="002F4871">
            <w:pPr>
              <w:rPr>
                <w:sz w:val="18"/>
                <w:szCs w:val="18"/>
              </w:rPr>
            </w:pPr>
            <w:r>
              <w:rPr>
                <w:sz w:val="18"/>
                <w:szCs w:val="18"/>
              </w:rPr>
              <w:t>Clerk</w:t>
            </w:r>
          </w:p>
        </w:tc>
        <w:tc>
          <w:tcPr>
            <w:tcW w:w="2440" w:type="dxa"/>
            <w:tcBorders>
              <w:top w:val="nil"/>
              <w:left w:val="nil"/>
              <w:bottom w:val="nil"/>
              <w:right w:val="nil"/>
            </w:tcBorders>
            <w:shd w:val="clear" w:color="auto" w:fill="auto"/>
            <w:noWrap/>
            <w:vAlign w:val="bottom"/>
            <w:hideMark/>
          </w:tcPr>
          <w:p w14:paraId="73AFAD23" w14:textId="77777777" w:rsidR="00001B36" w:rsidRDefault="00001B36" w:rsidP="002F4871">
            <w:pPr>
              <w:rPr>
                <w:sz w:val="18"/>
                <w:szCs w:val="18"/>
              </w:rPr>
            </w:pPr>
            <w:r>
              <w:rPr>
                <w:sz w:val="18"/>
                <w:szCs w:val="18"/>
              </w:rPr>
              <w:t>Phone allowance</w:t>
            </w:r>
          </w:p>
        </w:tc>
        <w:tc>
          <w:tcPr>
            <w:tcW w:w="980" w:type="dxa"/>
            <w:tcBorders>
              <w:top w:val="nil"/>
              <w:left w:val="nil"/>
              <w:bottom w:val="nil"/>
              <w:right w:val="nil"/>
            </w:tcBorders>
            <w:shd w:val="clear" w:color="auto" w:fill="auto"/>
            <w:noWrap/>
            <w:vAlign w:val="bottom"/>
            <w:hideMark/>
          </w:tcPr>
          <w:p w14:paraId="35921E5D" w14:textId="77777777" w:rsidR="00001B36" w:rsidRDefault="00001B36" w:rsidP="002F4871">
            <w:pPr>
              <w:jc w:val="right"/>
              <w:rPr>
                <w:sz w:val="18"/>
                <w:szCs w:val="18"/>
              </w:rPr>
            </w:pPr>
            <w:r>
              <w:rPr>
                <w:sz w:val="18"/>
                <w:szCs w:val="18"/>
              </w:rPr>
              <w:t>38.99</w:t>
            </w:r>
          </w:p>
        </w:tc>
        <w:tc>
          <w:tcPr>
            <w:tcW w:w="980" w:type="dxa"/>
            <w:tcBorders>
              <w:top w:val="nil"/>
              <w:left w:val="nil"/>
              <w:bottom w:val="nil"/>
              <w:right w:val="nil"/>
            </w:tcBorders>
            <w:shd w:val="clear" w:color="auto" w:fill="auto"/>
            <w:noWrap/>
            <w:vAlign w:val="bottom"/>
            <w:hideMark/>
          </w:tcPr>
          <w:p w14:paraId="41A398FF" w14:textId="77777777" w:rsidR="00001B36" w:rsidRDefault="00001B36" w:rsidP="002F4871">
            <w:pPr>
              <w:jc w:val="right"/>
              <w:rPr>
                <w:sz w:val="18"/>
                <w:szCs w:val="18"/>
              </w:rPr>
            </w:pPr>
            <w:r>
              <w:rPr>
                <w:sz w:val="18"/>
                <w:szCs w:val="18"/>
              </w:rPr>
              <w:t>0</w:t>
            </w:r>
          </w:p>
        </w:tc>
        <w:tc>
          <w:tcPr>
            <w:tcW w:w="1120" w:type="dxa"/>
            <w:gridSpan w:val="3"/>
            <w:tcBorders>
              <w:top w:val="nil"/>
              <w:left w:val="nil"/>
              <w:bottom w:val="nil"/>
              <w:right w:val="nil"/>
            </w:tcBorders>
            <w:shd w:val="clear" w:color="auto" w:fill="auto"/>
            <w:noWrap/>
            <w:vAlign w:val="bottom"/>
            <w:hideMark/>
          </w:tcPr>
          <w:p w14:paraId="3C3145DB" w14:textId="77777777" w:rsidR="00001B36" w:rsidRDefault="00001B36" w:rsidP="002F4871">
            <w:pPr>
              <w:jc w:val="right"/>
              <w:rPr>
                <w:sz w:val="18"/>
                <w:szCs w:val="18"/>
              </w:rPr>
            </w:pPr>
            <w:r>
              <w:rPr>
                <w:sz w:val="18"/>
                <w:szCs w:val="18"/>
              </w:rPr>
              <w:t>38.99</w:t>
            </w:r>
          </w:p>
        </w:tc>
        <w:tc>
          <w:tcPr>
            <w:tcW w:w="280" w:type="dxa"/>
            <w:gridSpan w:val="2"/>
            <w:tcBorders>
              <w:top w:val="nil"/>
              <w:left w:val="nil"/>
              <w:bottom w:val="nil"/>
              <w:right w:val="nil"/>
            </w:tcBorders>
            <w:shd w:val="clear" w:color="auto" w:fill="auto"/>
            <w:noWrap/>
            <w:vAlign w:val="bottom"/>
            <w:hideMark/>
          </w:tcPr>
          <w:p w14:paraId="4951A685" w14:textId="77777777" w:rsidR="00001B36" w:rsidRDefault="00001B36" w:rsidP="002F4871">
            <w:pPr>
              <w:jc w:val="right"/>
              <w:rPr>
                <w:sz w:val="18"/>
                <w:szCs w:val="18"/>
              </w:rPr>
            </w:pPr>
          </w:p>
        </w:tc>
        <w:tc>
          <w:tcPr>
            <w:tcW w:w="900" w:type="dxa"/>
            <w:tcBorders>
              <w:top w:val="nil"/>
              <w:left w:val="nil"/>
              <w:bottom w:val="nil"/>
              <w:right w:val="nil"/>
            </w:tcBorders>
            <w:shd w:val="clear" w:color="auto" w:fill="auto"/>
            <w:noWrap/>
            <w:vAlign w:val="bottom"/>
            <w:hideMark/>
          </w:tcPr>
          <w:p w14:paraId="5C6E0C7D" w14:textId="77777777" w:rsidR="00001B36" w:rsidRDefault="00001B36" w:rsidP="002F4871">
            <w:pPr>
              <w:rPr>
                <w:sz w:val="18"/>
                <w:szCs w:val="18"/>
              </w:rPr>
            </w:pPr>
            <w:r>
              <w:rPr>
                <w:sz w:val="18"/>
                <w:szCs w:val="18"/>
              </w:rPr>
              <w:t>CE</w:t>
            </w:r>
          </w:p>
        </w:tc>
        <w:tc>
          <w:tcPr>
            <w:tcW w:w="1960" w:type="dxa"/>
            <w:gridSpan w:val="3"/>
            <w:tcBorders>
              <w:top w:val="nil"/>
              <w:left w:val="nil"/>
              <w:bottom w:val="nil"/>
              <w:right w:val="nil"/>
            </w:tcBorders>
            <w:shd w:val="clear" w:color="auto" w:fill="auto"/>
            <w:noWrap/>
            <w:vAlign w:val="bottom"/>
            <w:hideMark/>
          </w:tcPr>
          <w:p w14:paraId="04E1FEE4" w14:textId="77777777" w:rsidR="00001B36" w:rsidRDefault="00001B36" w:rsidP="002F4871">
            <w:pPr>
              <w:rPr>
                <w:sz w:val="18"/>
                <w:szCs w:val="18"/>
              </w:rPr>
            </w:pPr>
          </w:p>
        </w:tc>
        <w:tc>
          <w:tcPr>
            <w:tcW w:w="980" w:type="dxa"/>
            <w:tcBorders>
              <w:top w:val="nil"/>
              <w:left w:val="nil"/>
              <w:bottom w:val="nil"/>
              <w:right w:val="nil"/>
            </w:tcBorders>
            <w:shd w:val="clear" w:color="auto" w:fill="auto"/>
            <w:noWrap/>
            <w:vAlign w:val="bottom"/>
            <w:hideMark/>
          </w:tcPr>
          <w:p w14:paraId="6CFC1E62" w14:textId="77777777" w:rsidR="00001B36" w:rsidRDefault="00001B36" w:rsidP="002F4871">
            <w:pPr>
              <w:jc w:val="center"/>
            </w:pPr>
          </w:p>
        </w:tc>
      </w:tr>
      <w:tr w:rsidR="00001B36" w14:paraId="7454F275" w14:textId="77777777" w:rsidTr="002F4871">
        <w:trPr>
          <w:trHeight w:val="240"/>
        </w:trPr>
        <w:tc>
          <w:tcPr>
            <w:tcW w:w="897" w:type="dxa"/>
            <w:tcBorders>
              <w:top w:val="nil"/>
              <w:left w:val="nil"/>
              <w:bottom w:val="nil"/>
              <w:right w:val="nil"/>
            </w:tcBorders>
            <w:shd w:val="clear" w:color="auto" w:fill="auto"/>
            <w:noWrap/>
            <w:vAlign w:val="bottom"/>
            <w:hideMark/>
          </w:tcPr>
          <w:p w14:paraId="2311F6D5" w14:textId="77777777" w:rsidR="00001B36" w:rsidRDefault="00001B36" w:rsidP="002F4871">
            <w:pPr>
              <w:jc w:val="center"/>
              <w:rPr>
                <w:rFonts w:cs="Arial"/>
                <w:sz w:val="16"/>
                <w:szCs w:val="16"/>
              </w:rPr>
            </w:pPr>
            <w:r>
              <w:rPr>
                <w:rFonts w:cs="Arial"/>
                <w:sz w:val="16"/>
                <w:szCs w:val="16"/>
              </w:rPr>
              <w:t>4</w:t>
            </w:r>
          </w:p>
        </w:tc>
        <w:tc>
          <w:tcPr>
            <w:tcW w:w="877" w:type="dxa"/>
            <w:tcBorders>
              <w:top w:val="nil"/>
              <w:left w:val="nil"/>
              <w:bottom w:val="nil"/>
              <w:right w:val="nil"/>
            </w:tcBorders>
            <w:shd w:val="clear" w:color="auto" w:fill="auto"/>
            <w:noWrap/>
            <w:vAlign w:val="bottom"/>
            <w:hideMark/>
          </w:tcPr>
          <w:p w14:paraId="033700FB" w14:textId="77777777" w:rsidR="00001B36" w:rsidRDefault="00001B36" w:rsidP="002F4871">
            <w:pPr>
              <w:jc w:val="center"/>
              <w:rPr>
                <w:rFonts w:cs="Arial"/>
                <w:sz w:val="16"/>
                <w:szCs w:val="16"/>
              </w:rPr>
            </w:pPr>
          </w:p>
        </w:tc>
        <w:tc>
          <w:tcPr>
            <w:tcW w:w="1120" w:type="dxa"/>
            <w:tcBorders>
              <w:top w:val="nil"/>
              <w:left w:val="nil"/>
              <w:bottom w:val="nil"/>
              <w:right w:val="nil"/>
            </w:tcBorders>
            <w:shd w:val="clear" w:color="auto" w:fill="auto"/>
            <w:noWrap/>
            <w:vAlign w:val="bottom"/>
            <w:hideMark/>
          </w:tcPr>
          <w:p w14:paraId="702D481D" w14:textId="77777777" w:rsidR="00001B36" w:rsidRDefault="00001B36" w:rsidP="002F4871">
            <w:pPr>
              <w:jc w:val="center"/>
              <w:rPr>
                <w:sz w:val="18"/>
                <w:szCs w:val="18"/>
              </w:rPr>
            </w:pPr>
            <w:r>
              <w:rPr>
                <w:sz w:val="18"/>
                <w:szCs w:val="18"/>
              </w:rPr>
              <w:t>23/04/2024</w:t>
            </w:r>
          </w:p>
        </w:tc>
        <w:tc>
          <w:tcPr>
            <w:tcW w:w="1960" w:type="dxa"/>
            <w:tcBorders>
              <w:top w:val="nil"/>
              <w:left w:val="nil"/>
              <w:bottom w:val="nil"/>
              <w:right w:val="nil"/>
            </w:tcBorders>
            <w:shd w:val="clear" w:color="auto" w:fill="auto"/>
            <w:noWrap/>
            <w:vAlign w:val="bottom"/>
            <w:hideMark/>
          </w:tcPr>
          <w:p w14:paraId="143483D1" w14:textId="77777777" w:rsidR="00001B36" w:rsidRDefault="00001B36" w:rsidP="002F4871">
            <w:pPr>
              <w:rPr>
                <w:sz w:val="18"/>
                <w:szCs w:val="18"/>
              </w:rPr>
            </w:pPr>
            <w:r>
              <w:rPr>
                <w:sz w:val="18"/>
                <w:szCs w:val="18"/>
              </w:rPr>
              <w:t xml:space="preserve">Clerk </w:t>
            </w:r>
          </w:p>
        </w:tc>
        <w:tc>
          <w:tcPr>
            <w:tcW w:w="2440" w:type="dxa"/>
            <w:tcBorders>
              <w:top w:val="nil"/>
              <w:left w:val="nil"/>
              <w:bottom w:val="nil"/>
              <w:right w:val="nil"/>
            </w:tcBorders>
            <w:shd w:val="clear" w:color="auto" w:fill="auto"/>
            <w:noWrap/>
            <w:vAlign w:val="bottom"/>
            <w:hideMark/>
          </w:tcPr>
          <w:p w14:paraId="3DB1961C" w14:textId="77777777" w:rsidR="00001B36" w:rsidRDefault="00001B36" w:rsidP="002F4871">
            <w:pPr>
              <w:rPr>
                <w:sz w:val="18"/>
                <w:szCs w:val="18"/>
              </w:rPr>
            </w:pPr>
            <w:r>
              <w:rPr>
                <w:sz w:val="18"/>
                <w:szCs w:val="18"/>
              </w:rPr>
              <w:t>Stationery, mouse.</w:t>
            </w:r>
          </w:p>
        </w:tc>
        <w:tc>
          <w:tcPr>
            <w:tcW w:w="980" w:type="dxa"/>
            <w:tcBorders>
              <w:top w:val="nil"/>
              <w:left w:val="nil"/>
              <w:bottom w:val="nil"/>
              <w:right w:val="nil"/>
            </w:tcBorders>
            <w:shd w:val="clear" w:color="auto" w:fill="auto"/>
            <w:noWrap/>
            <w:vAlign w:val="bottom"/>
            <w:hideMark/>
          </w:tcPr>
          <w:p w14:paraId="60D877F4" w14:textId="77777777" w:rsidR="00001B36" w:rsidRDefault="00001B36" w:rsidP="002F4871">
            <w:pPr>
              <w:jc w:val="right"/>
              <w:rPr>
                <w:sz w:val="18"/>
                <w:szCs w:val="18"/>
              </w:rPr>
            </w:pPr>
            <w:r>
              <w:rPr>
                <w:sz w:val="18"/>
                <w:szCs w:val="18"/>
              </w:rPr>
              <w:t>14.15</w:t>
            </w:r>
          </w:p>
        </w:tc>
        <w:tc>
          <w:tcPr>
            <w:tcW w:w="980" w:type="dxa"/>
            <w:tcBorders>
              <w:top w:val="nil"/>
              <w:left w:val="nil"/>
              <w:bottom w:val="nil"/>
              <w:right w:val="nil"/>
            </w:tcBorders>
            <w:shd w:val="clear" w:color="auto" w:fill="auto"/>
            <w:noWrap/>
            <w:vAlign w:val="bottom"/>
            <w:hideMark/>
          </w:tcPr>
          <w:p w14:paraId="6B7EA5ED" w14:textId="77777777" w:rsidR="00001B36" w:rsidRDefault="00001B36" w:rsidP="002F4871">
            <w:pPr>
              <w:jc w:val="right"/>
              <w:rPr>
                <w:sz w:val="18"/>
                <w:szCs w:val="18"/>
              </w:rPr>
            </w:pPr>
            <w:r>
              <w:rPr>
                <w:sz w:val="18"/>
                <w:szCs w:val="18"/>
              </w:rPr>
              <w:t>0</w:t>
            </w:r>
          </w:p>
        </w:tc>
        <w:tc>
          <w:tcPr>
            <w:tcW w:w="1120" w:type="dxa"/>
            <w:gridSpan w:val="3"/>
            <w:tcBorders>
              <w:top w:val="nil"/>
              <w:left w:val="nil"/>
              <w:bottom w:val="nil"/>
              <w:right w:val="nil"/>
            </w:tcBorders>
            <w:shd w:val="clear" w:color="auto" w:fill="auto"/>
            <w:noWrap/>
            <w:vAlign w:val="bottom"/>
            <w:hideMark/>
          </w:tcPr>
          <w:p w14:paraId="74B07094" w14:textId="77777777" w:rsidR="00001B36" w:rsidRDefault="00001B36" w:rsidP="002F4871">
            <w:pPr>
              <w:jc w:val="right"/>
              <w:rPr>
                <w:sz w:val="18"/>
                <w:szCs w:val="18"/>
              </w:rPr>
            </w:pPr>
            <w:r>
              <w:rPr>
                <w:sz w:val="18"/>
                <w:szCs w:val="18"/>
              </w:rPr>
              <w:t>14.15</w:t>
            </w:r>
          </w:p>
        </w:tc>
        <w:tc>
          <w:tcPr>
            <w:tcW w:w="280" w:type="dxa"/>
            <w:gridSpan w:val="2"/>
            <w:tcBorders>
              <w:top w:val="nil"/>
              <w:left w:val="nil"/>
              <w:bottom w:val="nil"/>
              <w:right w:val="nil"/>
            </w:tcBorders>
            <w:shd w:val="clear" w:color="auto" w:fill="auto"/>
            <w:noWrap/>
            <w:vAlign w:val="bottom"/>
            <w:hideMark/>
          </w:tcPr>
          <w:p w14:paraId="2FDBC4CB" w14:textId="77777777" w:rsidR="00001B36" w:rsidRDefault="00001B36" w:rsidP="002F4871">
            <w:pPr>
              <w:jc w:val="right"/>
              <w:rPr>
                <w:sz w:val="18"/>
                <w:szCs w:val="18"/>
              </w:rPr>
            </w:pPr>
          </w:p>
        </w:tc>
        <w:tc>
          <w:tcPr>
            <w:tcW w:w="900" w:type="dxa"/>
            <w:tcBorders>
              <w:top w:val="nil"/>
              <w:left w:val="nil"/>
              <w:bottom w:val="nil"/>
              <w:right w:val="nil"/>
            </w:tcBorders>
            <w:shd w:val="clear" w:color="auto" w:fill="auto"/>
            <w:noWrap/>
            <w:vAlign w:val="bottom"/>
            <w:hideMark/>
          </w:tcPr>
          <w:p w14:paraId="1D19704C" w14:textId="77777777" w:rsidR="00001B36" w:rsidRDefault="00001B36" w:rsidP="002F4871">
            <w:pPr>
              <w:rPr>
                <w:sz w:val="18"/>
                <w:szCs w:val="18"/>
              </w:rPr>
            </w:pPr>
            <w:r>
              <w:rPr>
                <w:sz w:val="18"/>
                <w:szCs w:val="18"/>
              </w:rPr>
              <w:t>GA</w:t>
            </w:r>
          </w:p>
        </w:tc>
        <w:tc>
          <w:tcPr>
            <w:tcW w:w="1960" w:type="dxa"/>
            <w:gridSpan w:val="3"/>
            <w:tcBorders>
              <w:top w:val="nil"/>
              <w:left w:val="nil"/>
              <w:bottom w:val="nil"/>
              <w:right w:val="nil"/>
            </w:tcBorders>
            <w:shd w:val="clear" w:color="auto" w:fill="auto"/>
            <w:noWrap/>
            <w:vAlign w:val="bottom"/>
            <w:hideMark/>
          </w:tcPr>
          <w:p w14:paraId="73F5D133" w14:textId="77777777" w:rsidR="00001B36" w:rsidRDefault="00001B36" w:rsidP="002F4871">
            <w:pPr>
              <w:rPr>
                <w:sz w:val="18"/>
                <w:szCs w:val="18"/>
              </w:rPr>
            </w:pPr>
          </w:p>
        </w:tc>
        <w:tc>
          <w:tcPr>
            <w:tcW w:w="980" w:type="dxa"/>
            <w:tcBorders>
              <w:top w:val="nil"/>
              <w:left w:val="nil"/>
              <w:bottom w:val="nil"/>
              <w:right w:val="nil"/>
            </w:tcBorders>
            <w:shd w:val="clear" w:color="auto" w:fill="auto"/>
            <w:noWrap/>
            <w:vAlign w:val="bottom"/>
            <w:hideMark/>
          </w:tcPr>
          <w:p w14:paraId="38677735" w14:textId="77777777" w:rsidR="00001B36" w:rsidRDefault="00001B36" w:rsidP="002F4871">
            <w:pPr>
              <w:jc w:val="center"/>
            </w:pPr>
          </w:p>
        </w:tc>
      </w:tr>
      <w:tr w:rsidR="00001B36" w14:paraId="4084B8B3" w14:textId="77777777" w:rsidTr="002F4871">
        <w:trPr>
          <w:trHeight w:val="240"/>
        </w:trPr>
        <w:tc>
          <w:tcPr>
            <w:tcW w:w="897" w:type="dxa"/>
            <w:tcBorders>
              <w:top w:val="nil"/>
              <w:left w:val="nil"/>
              <w:bottom w:val="nil"/>
              <w:right w:val="nil"/>
            </w:tcBorders>
            <w:shd w:val="clear" w:color="auto" w:fill="auto"/>
            <w:noWrap/>
            <w:vAlign w:val="bottom"/>
            <w:hideMark/>
          </w:tcPr>
          <w:p w14:paraId="79E67A45" w14:textId="77777777" w:rsidR="00001B36" w:rsidRDefault="00001B36" w:rsidP="002F4871">
            <w:pPr>
              <w:jc w:val="center"/>
              <w:rPr>
                <w:rFonts w:cs="Arial"/>
                <w:sz w:val="16"/>
                <w:szCs w:val="16"/>
              </w:rPr>
            </w:pPr>
            <w:r>
              <w:rPr>
                <w:rFonts w:cs="Arial"/>
                <w:sz w:val="16"/>
                <w:szCs w:val="16"/>
              </w:rPr>
              <w:t>5</w:t>
            </w:r>
          </w:p>
        </w:tc>
        <w:tc>
          <w:tcPr>
            <w:tcW w:w="877" w:type="dxa"/>
            <w:tcBorders>
              <w:top w:val="nil"/>
              <w:left w:val="nil"/>
              <w:bottom w:val="nil"/>
              <w:right w:val="nil"/>
            </w:tcBorders>
            <w:shd w:val="clear" w:color="auto" w:fill="auto"/>
            <w:noWrap/>
            <w:vAlign w:val="bottom"/>
            <w:hideMark/>
          </w:tcPr>
          <w:p w14:paraId="19EDAE5E" w14:textId="77777777" w:rsidR="00001B36" w:rsidRDefault="00001B36" w:rsidP="002F4871">
            <w:pPr>
              <w:jc w:val="center"/>
              <w:rPr>
                <w:rFonts w:cs="Arial"/>
                <w:sz w:val="16"/>
                <w:szCs w:val="16"/>
              </w:rPr>
            </w:pPr>
          </w:p>
        </w:tc>
        <w:tc>
          <w:tcPr>
            <w:tcW w:w="1120" w:type="dxa"/>
            <w:tcBorders>
              <w:top w:val="nil"/>
              <w:left w:val="nil"/>
              <w:bottom w:val="nil"/>
              <w:right w:val="nil"/>
            </w:tcBorders>
            <w:shd w:val="clear" w:color="auto" w:fill="auto"/>
            <w:noWrap/>
            <w:vAlign w:val="bottom"/>
            <w:hideMark/>
          </w:tcPr>
          <w:p w14:paraId="4E470505" w14:textId="77777777" w:rsidR="00001B36" w:rsidRDefault="00001B36" w:rsidP="002F4871">
            <w:pPr>
              <w:jc w:val="center"/>
              <w:rPr>
                <w:sz w:val="18"/>
                <w:szCs w:val="18"/>
              </w:rPr>
            </w:pPr>
            <w:r>
              <w:rPr>
                <w:sz w:val="18"/>
                <w:szCs w:val="18"/>
              </w:rPr>
              <w:t>23/04/2024</w:t>
            </w:r>
          </w:p>
        </w:tc>
        <w:tc>
          <w:tcPr>
            <w:tcW w:w="1960" w:type="dxa"/>
            <w:tcBorders>
              <w:top w:val="nil"/>
              <w:left w:val="nil"/>
              <w:bottom w:val="nil"/>
              <w:right w:val="nil"/>
            </w:tcBorders>
            <w:shd w:val="clear" w:color="auto" w:fill="auto"/>
            <w:noWrap/>
            <w:vAlign w:val="bottom"/>
            <w:hideMark/>
          </w:tcPr>
          <w:p w14:paraId="1598657D" w14:textId="77777777" w:rsidR="00001B36" w:rsidRDefault="00001B36" w:rsidP="002F4871">
            <w:pPr>
              <w:rPr>
                <w:sz w:val="18"/>
                <w:szCs w:val="18"/>
              </w:rPr>
            </w:pPr>
            <w:r>
              <w:rPr>
                <w:sz w:val="18"/>
                <w:szCs w:val="18"/>
              </w:rPr>
              <w:t>Clerk</w:t>
            </w:r>
          </w:p>
        </w:tc>
        <w:tc>
          <w:tcPr>
            <w:tcW w:w="2440" w:type="dxa"/>
            <w:tcBorders>
              <w:top w:val="nil"/>
              <w:left w:val="nil"/>
              <w:bottom w:val="nil"/>
              <w:right w:val="nil"/>
            </w:tcBorders>
            <w:shd w:val="clear" w:color="auto" w:fill="auto"/>
            <w:noWrap/>
            <w:vAlign w:val="bottom"/>
            <w:hideMark/>
          </w:tcPr>
          <w:p w14:paraId="127A29A1" w14:textId="77777777" w:rsidR="00001B36" w:rsidRDefault="00001B36" w:rsidP="002F4871">
            <w:pPr>
              <w:rPr>
                <w:sz w:val="18"/>
                <w:szCs w:val="18"/>
              </w:rPr>
            </w:pPr>
            <w:r>
              <w:rPr>
                <w:sz w:val="18"/>
                <w:szCs w:val="18"/>
              </w:rPr>
              <w:t xml:space="preserve">Stationery </w:t>
            </w:r>
          </w:p>
        </w:tc>
        <w:tc>
          <w:tcPr>
            <w:tcW w:w="980" w:type="dxa"/>
            <w:tcBorders>
              <w:top w:val="nil"/>
              <w:left w:val="nil"/>
              <w:bottom w:val="nil"/>
              <w:right w:val="nil"/>
            </w:tcBorders>
            <w:shd w:val="clear" w:color="auto" w:fill="auto"/>
            <w:noWrap/>
            <w:vAlign w:val="bottom"/>
            <w:hideMark/>
          </w:tcPr>
          <w:p w14:paraId="739BC852" w14:textId="77777777" w:rsidR="00001B36" w:rsidRDefault="00001B36" w:rsidP="002F4871">
            <w:pPr>
              <w:jc w:val="right"/>
              <w:rPr>
                <w:sz w:val="18"/>
                <w:szCs w:val="18"/>
              </w:rPr>
            </w:pPr>
            <w:r>
              <w:rPr>
                <w:sz w:val="18"/>
                <w:szCs w:val="18"/>
              </w:rPr>
              <w:t>4.48</w:t>
            </w:r>
          </w:p>
        </w:tc>
        <w:tc>
          <w:tcPr>
            <w:tcW w:w="980" w:type="dxa"/>
            <w:tcBorders>
              <w:top w:val="nil"/>
              <w:left w:val="nil"/>
              <w:bottom w:val="nil"/>
              <w:right w:val="nil"/>
            </w:tcBorders>
            <w:shd w:val="clear" w:color="auto" w:fill="auto"/>
            <w:noWrap/>
            <w:vAlign w:val="bottom"/>
            <w:hideMark/>
          </w:tcPr>
          <w:p w14:paraId="3A60F2E4" w14:textId="77777777" w:rsidR="00001B36" w:rsidRDefault="00001B36" w:rsidP="002F4871">
            <w:pPr>
              <w:jc w:val="right"/>
              <w:rPr>
                <w:sz w:val="18"/>
                <w:szCs w:val="18"/>
              </w:rPr>
            </w:pPr>
            <w:r>
              <w:rPr>
                <w:sz w:val="18"/>
                <w:szCs w:val="18"/>
              </w:rPr>
              <w:t>0</w:t>
            </w:r>
          </w:p>
        </w:tc>
        <w:tc>
          <w:tcPr>
            <w:tcW w:w="1120" w:type="dxa"/>
            <w:gridSpan w:val="3"/>
            <w:tcBorders>
              <w:top w:val="nil"/>
              <w:left w:val="nil"/>
              <w:bottom w:val="nil"/>
              <w:right w:val="nil"/>
            </w:tcBorders>
            <w:shd w:val="clear" w:color="auto" w:fill="auto"/>
            <w:noWrap/>
            <w:vAlign w:val="bottom"/>
            <w:hideMark/>
          </w:tcPr>
          <w:p w14:paraId="3452ED78" w14:textId="77777777" w:rsidR="00001B36" w:rsidRDefault="00001B36" w:rsidP="002F4871">
            <w:pPr>
              <w:jc w:val="right"/>
              <w:rPr>
                <w:sz w:val="18"/>
                <w:szCs w:val="18"/>
              </w:rPr>
            </w:pPr>
            <w:r>
              <w:rPr>
                <w:sz w:val="18"/>
                <w:szCs w:val="18"/>
              </w:rPr>
              <w:t>4.48</w:t>
            </w:r>
          </w:p>
        </w:tc>
        <w:tc>
          <w:tcPr>
            <w:tcW w:w="280" w:type="dxa"/>
            <w:gridSpan w:val="2"/>
            <w:tcBorders>
              <w:top w:val="nil"/>
              <w:left w:val="nil"/>
              <w:bottom w:val="nil"/>
              <w:right w:val="nil"/>
            </w:tcBorders>
            <w:shd w:val="clear" w:color="auto" w:fill="auto"/>
            <w:noWrap/>
            <w:vAlign w:val="bottom"/>
            <w:hideMark/>
          </w:tcPr>
          <w:p w14:paraId="6C6CE9DC" w14:textId="77777777" w:rsidR="00001B36" w:rsidRDefault="00001B36" w:rsidP="002F4871">
            <w:pPr>
              <w:jc w:val="right"/>
              <w:rPr>
                <w:sz w:val="18"/>
                <w:szCs w:val="18"/>
              </w:rPr>
            </w:pPr>
          </w:p>
        </w:tc>
        <w:tc>
          <w:tcPr>
            <w:tcW w:w="900" w:type="dxa"/>
            <w:tcBorders>
              <w:top w:val="nil"/>
              <w:left w:val="nil"/>
              <w:bottom w:val="nil"/>
              <w:right w:val="nil"/>
            </w:tcBorders>
            <w:shd w:val="clear" w:color="auto" w:fill="auto"/>
            <w:noWrap/>
            <w:vAlign w:val="bottom"/>
            <w:hideMark/>
          </w:tcPr>
          <w:p w14:paraId="295491E3" w14:textId="77777777" w:rsidR="00001B36" w:rsidRDefault="00001B36" w:rsidP="002F4871">
            <w:pPr>
              <w:rPr>
                <w:sz w:val="18"/>
                <w:szCs w:val="18"/>
              </w:rPr>
            </w:pPr>
            <w:r>
              <w:rPr>
                <w:sz w:val="18"/>
                <w:szCs w:val="18"/>
              </w:rPr>
              <w:t>GA</w:t>
            </w:r>
          </w:p>
        </w:tc>
        <w:tc>
          <w:tcPr>
            <w:tcW w:w="1960" w:type="dxa"/>
            <w:gridSpan w:val="3"/>
            <w:tcBorders>
              <w:top w:val="nil"/>
              <w:left w:val="nil"/>
              <w:bottom w:val="nil"/>
              <w:right w:val="nil"/>
            </w:tcBorders>
            <w:shd w:val="clear" w:color="auto" w:fill="auto"/>
            <w:noWrap/>
            <w:vAlign w:val="bottom"/>
            <w:hideMark/>
          </w:tcPr>
          <w:p w14:paraId="2C6D79C6" w14:textId="77777777" w:rsidR="00001B36" w:rsidRDefault="00001B36" w:rsidP="002F4871">
            <w:pPr>
              <w:rPr>
                <w:sz w:val="18"/>
                <w:szCs w:val="18"/>
              </w:rPr>
            </w:pPr>
          </w:p>
        </w:tc>
        <w:tc>
          <w:tcPr>
            <w:tcW w:w="980" w:type="dxa"/>
            <w:tcBorders>
              <w:top w:val="nil"/>
              <w:left w:val="nil"/>
              <w:bottom w:val="nil"/>
              <w:right w:val="nil"/>
            </w:tcBorders>
            <w:shd w:val="clear" w:color="auto" w:fill="auto"/>
            <w:noWrap/>
            <w:vAlign w:val="bottom"/>
            <w:hideMark/>
          </w:tcPr>
          <w:p w14:paraId="7EE55F44" w14:textId="77777777" w:rsidR="00001B36" w:rsidRDefault="00001B36" w:rsidP="002F4871">
            <w:pPr>
              <w:jc w:val="center"/>
            </w:pPr>
          </w:p>
        </w:tc>
      </w:tr>
      <w:tr w:rsidR="00001B36" w14:paraId="2110044A" w14:textId="77777777" w:rsidTr="002F4871">
        <w:trPr>
          <w:trHeight w:val="240"/>
        </w:trPr>
        <w:tc>
          <w:tcPr>
            <w:tcW w:w="897" w:type="dxa"/>
            <w:tcBorders>
              <w:top w:val="nil"/>
              <w:left w:val="nil"/>
              <w:bottom w:val="nil"/>
              <w:right w:val="nil"/>
            </w:tcBorders>
            <w:shd w:val="clear" w:color="auto" w:fill="auto"/>
            <w:noWrap/>
            <w:vAlign w:val="bottom"/>
            <w:hideMark/>
          </w:tcPr>
          <w:p w14:paraId="3EAE94C0" w14:textId="77777777" w:rsidR="00001B36" w:rsidRDefault="00001B36" w:rsidP="002F4871">
            <w:pPr>
              <w:jc w:val="center"/>
              <w:rPr>
                <w:rFonts w:cs="Arial"/>
                <w:sz w:val="16"/>
                <w:szCs w:val="16"/>
              </w:rPr>
            </w:pPr>
            <w:r>
              <w:rPr>
                <w:rFonts w:cs="Arial"/>
                <w:sz w:val="16"/>
                <w:szCs w:val="16"/>
              </w:rPr>
              <w:t>6</w:t>
            </w:r>
          </w:p>
        </w:tc>
        <w:tc>
          <w:tcPr>
            <w:tcW w:w="877" w:type="dxa"/>
            <w:tcBorders>
              <w:top w:val="nil"/>
              <w:left w:val="nil"/>
              <w:bottom w:val="nil"/>
              <w:right w:val="nil"/>
            </w:tcBorders>
            <w:shd w:val="clear" w:color="auto" w:fill="auto"/>
            <w:noWrap/>
            <w:vAlign w:val="bottom"/>
            <w:hideMark/>
          </w:tcPr>
          <w:p w14:paraId="4A8D6EE7" w14:textId="77777777" w:rsidR="00001B36" w:rsidRDefault="00001B36" w:rsidP="002F4871">
            <w:pPr>
              <w:jc w:val="center"/>
              <w:rPr>
                <w:rFonts w:cs="Arial"/>
                <w:sz w:val="16"/>
                <w:szCs w:val="16"/>
              </w:rPr>
            </w:pPr>
          </w:p>
        </w:tc>
        <w:tc>
          <w:tcPr>
            <w:tcW w:w="1120" w:type="dxa"/>
            <w:tcBorders>
              <w:top w:val="nil"/>
              <w:left w:val="nil"/>
              <w:bottom w:val="nil"/>
              <w:right w:val="nil"/>
            </w:tcBorders>
            <w:shd w:val="clear" w:color="auto" w:fill="auto"/>
            <w:noWrap/>
            <w:vAlign w:val="bottom"/>
            <w:hideMark/>
          </w:tcPr>
          <w:p w14:paraId="2EE47600" w14:textId="77777777" w:rsidR="00001B36" w:rsidRDefault="00001B36" w:rsidP="002F4871">
            <w:pPr>
              <w:jc w:val="center"/>
              <w:rPr>
                <w:sz w:val="18"/>
                <w:szCs w:val="18"/>
              </w:rPr>
            </w:pPr>
            <w:r>
              <w:rPr>
                <w:sz w:val="18"/>
                <w:szCs w:val="18"/>
              </w:rPr>
              <w:t>24/04/2024</w:t>
            </w:r>
          </w:p>
        </w:tc>
        <w:tc>
          <w:tcPr>
            <w:tcW w:w="1960" w:type="dxa"/>
            <w:tcBorders>
              <w:top w:val="nil"/>
              <w:left w:val="nil"/>
              <w:bottom w:val="nil"/>
              <w:right w:val="nil"/>
            </w:tcBorders>
            <w:shd w:val="clear" w:color="auto" w:fill="auto"/>
            <w:noWrap/>
            <w:vAlign w:val="bottom"/>
            <w:hideMark/>
          </w:tcPr>
          <w:p w14:paraId="0D8FAEED" w14:textId="77777777" w:rsidR="00001B36" w:rsidRDefault="00001B36" w:rsidP="002F4871">
            <w:pPr>
              <w:rPr>
                <w:sz w:val="18"/>
                <w:szCs w:val="18"/>
              </w:rPr>
            </w:pPr>
            <w:r>
              <w:rPr>
                <w:sz w:val="18"/>
                <w:szCs w:val="18"/>
              </w:rPr>
              <w:t>Amazon</w:t>
            </w:r>
          </w:p>
        </w:tc>
        <w:tc>
          <w:tcPr>
            <w:tcW w:w="2440" w:type="dxa"/>
            <w:tcBorders>
              <w:top w:val="nil"/>
              <w:left w:val="nil"/>
              <w:bottom w:val="nil"/>
              <w:right w:val="nil"/>
            </w:tcBorders>
            <w:shd w:val="clear" w:color="auto" w:fill="auto"/>
            <w:noWrap/>
            <w:vAlign w:val="bottom"/>
            <w:hideMark/>
          </w:tcPr>
          <w:p w14:paraId="5C36742A" w14:textId="77777777" w:rsidR="00001B36" w:rsidRDefault="00001B36" w:rsidP="002F4871">
            <w:pPr>
              <w:rPr>
                <w:sz w:val="18"/>
                <w:szCs w:val="18"/>
              </w:rPr>
            </w:pPr>
            <w:r>
              <w:rPr>
                <w:sz w:val="18"/>
                <w:szCs w:val="18"/>
              </w:rPr>
              <w:t>Items for audit file</w:t>
            </w:r>
          </w:p>
        </w:tc>
        <w:tc>
          <w:tcPr>
            <w:tcW w:w="980" w:type="dxa"/>
            <w:tcBorders>
              <w:top w:val="nil"/>
              <w:left w:val="nil"/>
              <w:bottom w:val="nil"/>
              <w:right w:val="nil"/>
            </w:tcBorders>
            <w:shd w:val="clear" w:color="auto" w:fill="auto"/>
            <w:noWrap/>
            <w:vAlign w:val="bottom"/>
            <w:hideMark/>
          </w:tcPr>
          <w:p w14:paraId="301366B2" w14:textId="77777777" w:rsidR="00001B36" w:rsidRDefault="00001B36" w:rsidP="002F4871">
            <w:pPr>
              <w:jc w:val="right"/>
              <w:rPr>
                <w:sz w:val="18"/>
                <w:szCs w:val="18"/>
              </w:rPr>
            </w:pPr>
            <w:r>
              <w:rPr>
                <w:sz w:val="18"/>
                <w:szCs w:val="18"/>
              </w:rPr>
              <w:t>16.5</w:t>
            </w:r>
          </w:p>
        </w:tc>
        <w:tc>
          <w:tcPr>
            <w:tcW w:w="980" w:type="dxa"/>
            <w:tcBorders>
              <w:top w:val="nil"/>
              <w:left w:val="nil"/>
              <w:bottom w:val="nil"/>
              <w:right w:val="nil"/>
            </w:tcBorders>
            <w:shd w:val="clear" w:color="auto" w:fill="auto"/>
            <w:noWrap/>
            <w:vAlign w:val="bottom"/>
            <w:hideMark/>
          </w:tcPr>
          <w:p w14:paraId="735782AB" w14:textId="77777777" w:rsidR="00001B36" w:rsidRDefault="00001B36" w:rsidP="002F4871">
            <w:pPr>
              <w:jc w:val="right"/>
              <w:rPr>
                <w:sz w:val="18"/>
                <w:szCs w:val="18"/>
              </w:rPr>
            </w:pPr>
            <w:r>
              <w:rPr>
                <w:sz w:val="18"/>
                <w:szCs w:val="18"/>
              </w:rPr>
              <w:t>0</w:t>
            </w:r>
          </w:p>
        </w:tc>
        <w:tc>
          <w:tcPr>
            <w:tcW w:w="1120" w:type="dxa"/>
            <w:gridSpan w:val="3"/>
            <w:tcBorders>
              <w:top w:val="nil"/>
              <w:left w:val="nil"/>
              <w:bottom w:val="nil"/>
              <w:right w:val="nil"/>
            </w:tcBorders>
            <w:shd w:val="clear" w:color="auto" w:fill="auto"/>
            <w:noWrap/>
            <w:vAlign w:val="bottom"/>
            <w:hideMark/>
          </w:tcPr>
          <w:p w14:paraId="7F3CC950" w14:textId="77777777" w:rsidR="00001B36" w:rsidRDefault="00001B36" w:rsidP="002F4871">
            <w:pPr>
              <w:jc w:val="right"/>
              <w:rPr>
                <w:sz w:val="18"/>
                <w:szCs w:val="18"/>
              </w:rPr>
            </w:pPr>
            <w:r>
              <w:rPr>
                <w:sz w:val="18"/>
                <w:szCs w:val="18"/>
              </w:rPr>
              <w:t>16.5</w:t>
            </w:r>
          </w:p>
        </w:tc>
        <w:tc>
          <w:tcPr>
            <w:tcW w:w="280" w:type="dxa"/>
            <w:gridSpan w:val="2"/>
            <w:tcBorders>
              <w:top w:val="nil"/>
              <w:left w:val="nil"/>
              <w:bottom w:val="nil"/>
              <w:right w:val="nil"/>
            </w:tcBorders>
            <w:shd w:val="clear" w:color="auto" w:fill="auto"/>
            <w:noWrap/>
            <w:vAlign w:val="bottom"/>
            <w:hideMark/>
          </w:tcPr>
          <w:p w14:paraId="5A03F12E" w14:textId="77777777" w:rsidR="00001B36" w:rsidRDefault="00001B36" w:rsidP="002F4871">
            <w:pPr>
              <w:jc w:val="right"/>
              <w:rPr>
                <w:sz w:val="18"/>
                <w:szCs w:val="18"/>
              </w:rPr>
            </w:pPr>
          </w:p>
        </w:tc>
        <w:tc>
          <w:tcPr>
            <w:tcW w:w="900" w:type="dxa"/>
            <w:tcBorders>
              <w:top w:val="nil"/>
              <w:left w:val="nil"/>
              <w:bottom w:val="nil"/>
              <w:right w:val="nil"/>
            </w:tcBorders>
            <w:shd w:val="clear" w:color="auto" w:fill="auto"/>
            <w:noWrap/>
            <w:vAlign w:val="bottom"/>
            <w:hideMark/>
          </w:tcPr>
          <w:p w14:paraId="644859EF" w14:textId="77777777" w:rsidR="00001B36" w:rsidRDefault="00001B36" w:rsidP="002F4871">
            <w:pPr>
              <w:rPr>
                <w:sz w:val="18"/>
                <w:szCs w:val="18"/>
              </w:rPr>
            </w:pPr>
            <w:r>
              <w:rPr>
                <w:sz w:val="18"/>
                <w:szCs w:val="18"/>
              </w:rPr>
              <w:t>GA</w:t>
            </w:r>
          </w:p>
        </w:tc>
        <w:tc>
          <w:tcPr>
            <w:tcW w:w="1960" w:type="dxa"/>
            <w:gridSpan w:val="3"/>
            <w:tcBorders>
              <w:top w:val="nil"/>
              <w:left w:val="nil"/>
              <w:bottom w:val="nil"/>
              <w:right w:val="nil"/>
            </w:tcBorders>
            <w:shd w:val="clear" w:color="auto" w:fill="auto"/>
            <w:noWrap/>
            <w:vAlign w:val="bottom"/>
            <w:hideMark/>
          </w:tcPr>
          <w:p w14:paraId="46AF1910" w14:textId="77777777" w:rsidR="00001B36" w:rsidRDefault="00001B36" w:rsidP="002F4871">
            <w:pPr>
              <w:rPr>
                <w:sz w:val="18"/>
                <w:szCs w:val="18"/>
              </w:rPr>
            </w:pPr>
          </w:p>
        </w:tc>
        <w:tc>
          <w:tcPr>
            <w:tcW w:w="980" w:type="dxa"/>
            <w:tcBorders>
              <w:top w:val="nil"/>
              <w:left w:val="nil"/>
              <w:bottom w:val="nil"/>
              <w:right w:val="nil"/>
            </w:tcBorders>
            <w:shd w:val="clear" w:color="auto" w:fill="auto"/>
            <w:noWrap/>
            <w:vAlign w:val="bottom"/>
            <w:hideMark/>
          </w:tcPr>
          <w:p w14:paraId="46616297" w14:textId="77777777" w:rsidR="00001B36" w:rsidRDefault="00001B36" w:rsidP="002F4871">
            <w:pPr>
              <w:jc w:val="center"/>
            </w:pPr>
          </w:p>
        </w:tc>
      </w:tr>
      <w:tr w:rsidR="00001B36" w14:paraId="116BC90A" w14:textId="77777777" w:rsidTr="002F4871">
        <w:trPr>
          <w:trHeight w:val="240"/>
        </w:trPr>
        <w:tc>
          <w:tcPr>
            <w:tcW w:w="897" w:type="dxa"/>
            <w:tcBorders>
              <w:top w:val="nil"/>
              <w:left w:val="nil"/>
              <w:bottom w:val="nil"/>
              <w:right w:val="nil"/>
            </w:tcBorders>
            <w:shd w:val="clear" w:color="auto" w:fill="auto"/>
            <w:noWrap/>
            <w:vAlign w:val="bottom"/>
            <w:hideMark/>
          </w:tcPr>
          <w:p w14:paraId="7E813EA8" w14:textId="77777777" w:rsidR="00001B36" w:rsidRDefault="00001B36" w:rsidP="002F4871">
            <w:pPr>
              <w:jc w:val="center"/>
              <w:rPr>
                <w:rFonts w:cs="Arial"/>
                <w:sz w:val="16"/>
                <w:szCs w:val="16"/>
              </w:rPr>
            </w:pPr>
            <w:r>
              <w:rPr>
                <w:rFonts w:cs="Arial"/>
                <w:sz w:val="16"/>
                <w:szCs w:val="16"/>
              </w:rPr>
              <w:t>7</w:t>
            </w:r>
          </w:p>
        </w:tc>
        <w:tc>
          <w:tcPr>
            <w:tcW w:w="877" w:type="dxa"/>
            <w:tcBorders>
              <w:top w:val="nil"/>
              <w:left w:val="nil"/>
              <w:bottom w:val="nil"/>
              <w:right w:val="nil"/>
            </w:tcBorders>
            <w:shd w:val="clear" w:color="auto" w:fill="auto"/>
            <w:noWrap/>
            <w:vAlign w:val="bottom"/>
            <w:hideMark/>
          </w:tcPr>
          <w:p w14:paraId="3F4DA094" w14:textId="77777777" w:rsidR="00001B36" w:rsidRDefault="00001B36" w:rsidP="002F4871">
            <w:pPr>
              <w:jc w:val="center"/>
              <w:rPr>
                <w:rFonts w:cs="Arial"/>
                <w:sz w:val="16"/>
                <w:szCs w:val="16"/>
              </w:rPr>
            </w:pPr>
          </w:p>
        </w:tc>
        <w:tc>
          <w:tcPr>
            <w:tcW w:w="1120" w:type="dxa"/>
            <w:tcBorders>
              <w:top w:val="nil"/>
              <w:left w:val="nil"/>
              <w:bottom w:val="nil"/>
              <w:right w:val="nil"/>
            </w:tcBorders>
            <w:shd w:val="clear" w:color="auto" w:fill="auto"/>
            <w:noWrap/>
            <w:vAlign w:val="bottom"/>
            <w:hideMark/>
          </w:tcPr>
          <w:p w14:paraId="201616D3" w14:textId="77777777" w:rsidR="00001B36" w:rsidRDefault="00001B36" w:rsidP="002F4871">
            <w:pPr>
              <w:jc w:val="center"/>
              <w:rPr>
                <w:sz w:val="18"/>
                <w:szCs w:val="18"/>
              </w:rPr>
            </w:pPr>
            <w:r>
              <w:rPr>
                <w:sz w:val="18"/>
                <w:szCs w:val="18"/>
              </w:rPr>
              <w:t>25/04/2024</w:t>
            </w:r>
          </w:p>
        </w:tc>
        <w:tc>
          <w:tcPr>
            <w:tcW w:w="1960" w:type="dxa"/>
            <w:tcBorders>
              <w:top w:val="nil"/>
              <w:left w:val="nil"/>
              <w:bottom w:val="nil"/>
              <w:right w:val="nil"/>
            </w:tcBorders>
            <w:shd w:val="clear" w:color="auto" w:fill="auto"/>
            <w:noWrap/>
            <w:vAlign w:val="bottom"/>
            <w:hideMark/>
          </w:tcPr>
          <w:p w14:paraId="0A7653F4" w14:textId="77777777" w:rsidR="00001B36" w:rsidRDefault="00001B36" w:rsidP="002F4871">
            <w:pPr>
              <w:rPr>
                <w:sz w:val="18"/>
                <w:szCs w:val="18"/>
              </w:rPr>
            </w:pPr>
            <w:r>
              <w:rPr>
                <w:sz w:val="18"/>
                <w:szCs w:val="18"/>
              </w:rPr>
              <w:t>Staff</w:t>
            </w:r>
          </w:p>
        </w:tc>
        <w:tc>
          <w:tcPr>
            <w:tcW w:w="2440" w:type="dxa"/>
            <w:tcBorders>
              <w:top w:val="nil"/>
              <w:left w:val="nil"/>
              <w:bottom w:val="nil"/>
              <w:right w:val="nil"/>
            </w:tcBorders>
            <w:shd w:val="clear" w:color="auto" w:fill="auto"/>
            <w:noWrap/>
            <w:vAlign w:val="bottom"/>
            <w:hideMark/>
          </w:tcPr>
          <w:p w14:paraId="787F6D10" w14:textId="77777777" w:rsidR="00001B36" w:rsidRDefault="00001B36" w:rsidP="002F4871">
            <w:pPr>
              <w:rPr>
                <w:sz w:val="18"/>
                <w:szCs w:val="18"/>
              </w:rPr>
            </w:pPr>
            <w:r>
              <w:rPr>
                <w:sz w:val="18"/>
                <w:szCs w:val="18"/>
              </w:rPr>
              <w:t xml:space="preserve">Salary - April </w:t>
            </w:r>
          </w:p>
        </w:tc>
        <w:tc>
          <w:tcPr>
            <w:tcW w:w="980" w:type="dxa"/>
            <w:tcBorders>
              <w:top w:val="nil"/>
              <w:left w:val="nil"/>
              <w:bottom w:val="nil"/>
              <w:right w:val="nil"/>
            </w:tcBorders>
            <w:shd w:val="clear" w:color="auto" w:fill="auto"/>
            <w:noWrap/>
            <w:vAlign w:val="bottom"/>
            <w:hideMark/>
          </w:tcPr>
          <w:p w14:paraId="4B87EC35" w14:textId="21B52629" w:rsidR="00001B36" w:rsidRDefault="00001B36" w:rsidP="002F4871">
            <w:pPr>
              <w:jc w:val="right"/>
              <w:rPr>
                <w:sz w:val="18"/>
                <w:szCs w:val="18"/>
              </w:rPr>
            </w:pPr>
            <w:r>
              <w:rPr>
                <w:sz w:val="18"/>
                <w:szCs w:val="18"/>
              </w:rPr>
              <w:t>GDPR</w:t>
            </w:r>
          </w:p>
        </w:tc>
        <w:tc>
          <w:tcPr>
            <w:tcW w:w="980" w:type="dxa"/>
            <w:tcBorders>
              <w:top w:val="nil"/>
              <w:left w:val="nil"/>
              <w:bottom w:val="nil"/>
              <w:right w:val="nil"/>
            </w:tcBorders>
            <w:shd w:val="clear" w:color="auto" w:fill="auto"/>
            <w:noWrap/>
            <w:vAlign w:val="bottom"/>
            <w:hideMark/>
          </w:tcPr>
          <w:p w14:paraId="387D8E96" w14:textId="77777777" w:rsidR="00001B36" w:rsidRDefault="00001B36" w:rsidP="002F4871">
            <w:pPr>
              <w:jc w:val="right"/>
              <w:rPr>
                <w:sz w:val="18"/>
                <w:szCs w:val="18"/>
              </w:rPr>
            </w:pPr>
            <w:r>
              <w:rPr>
                <w:sz w:val="18"/>
                <w:szCs w:val="18"/>
              </w:rPr>
              <w:t>0</w:t>
            </w:r>
          </w:p>
        </w:tc>
        <w:tc>
          <w:tcPr>
            <w:tcW w:w="1120" w:type="dxa"/>
            <w:gridSpan w:val="3"/>
            <w:tcBorders>
              <w:top w:val="nil"/>
              <w:left w:val="nil"/>
              <w:bottom w:val="nil"/>
              <w:right w:val="nil"/>
            </w:tcBorders>
            <w:shd w:val="clear" w:color="auto" w:fill="auto"/>
            <w:noWrap/>
            <w:vAlign w:val="bottom"/>
            <w:hideMark/>
          </w:tcPr>
          <w:p w14:paraId="43D3E875" w14:textId="0C8CC1B1" w:rsidR="00001B36" w:rsidRDefault="00001B36" w:rsidP="002F4871">
            <w:pPr>
              <w:jc w:val="right"/>
              <w:rPr>
                <w:sz w:val="18"/>
                <w:szCs w:val="18"/>
              </w:rPr>
            </w:pPr>
            <w:r>
              <w:rPr>
                <w:sz w:val="18"/>
                <w:szCs w:val="18"/>
              </w:rPr>
              <w:t>GDPR</w:t>
            </w:r>
          </w:p>
        </w:tc>
        <w:tc>
          <w:tcPr>
            <w:tcW w:w="280" w:type="dxa"/>
            <w:gridSpan w:val="2"/>
            <w:tcBorders>
              <w:top w:val="nil"/>
              <w:left w:val="nil"/>
              <w:bottom w:val="nil"/>
              <w:right w:val="nil"/>
            </w:tcBorders>
            <w:shd w:val="clear" w:color="auto" w:fill="auto"/>
            <w:noWrap/>
            <w:vAlign w:val="bottom"/>
            <w:hideMark/>
          </w:tcPr>
          <w:p w14:paraId="3389B3C9" w14:textId="77777777" w:rsidR="00001B36" w:rsidRDefault="00001B36" w:rsidP="002F4871">
            <w:pPr>
              <w:jc w:val="right"/>
              <w:rPr>
                <w:sz w:val="18"/>
                <w:szCs w:val="18"/>
              </w:rPr>
            </w:pPr>
          </w:p>
        </w:tc>
        <w:tc>
          <w:tcPr>
            <w:tcW w:w="900" w:type="dxa"/>
            <w:tcBorders>
              <w:top w:val="nil"/>
              <w:left w:val="nil"/>
              <w:bottom w:val="nil"/>
              <w:right w:val="nil"/>
            </w:tcBorders>
            <w:shd w:val="clear" w:color="auto" w:fill="auto"/>
            <w:noWrap/>
            <w:vAlign w:val="bottom"/>
            <w:hideMark/>
          </w:tcPr>
          <w:p w14:paraId="44C2F358" w14:textId="77777777" w:rsidR="00001B36" w:rsidRDefault="00001B36" w:rsidP="002F4871">
            <w:pPr>
              <w:rPr>
                <w:sz w:val="18"/>
                <w:szCs w:val="18"/>
              </w:rPr>
            </w:pPr>
            <w:r>
              <w:rPr>
                <w:sz w:val="18"/>
                <w:szCs w:val="18"/>
              </w:rPr>
              <w:t xml:space="preserve">S </w:t>
            </w:r>
          </w:p>
        </w:tc>
        <w:tc>
          <w:tcPr>
            <w:tcW w:w="1960" w:type="dxa"/>
            <w:gridSpan w:val="3"/>
            <w:tcBorders>
              <w:top w:val="nil"/>
              <w:left w:val="nil"/>
              <w:bottom w:val="nil"/>
              <w:right w:val="nil"/>
            </w:tcBorders>
            <w:shd w:val="clear" w:color="auto" w:fill="auto"/>
            <w:noWrap/>
            <w:vAlign w:val="bottom"/>
            <w:hideMark/>
          </w:tcPr>
          <w:p w14:paraId="05FE6232" w14:textId="77777777" w:rsidR="00001B36" w:rsidRDefault="00001B36" w:rsidP="002F4871">
            <w:pPr>
              <w:rPr>
                <w:sz w:val="18"/>
                <w:szCs w:val="18"/>
              </w:rPr>
            </w:pPr>
          </w:p>
        </w:tc>
        <w:tc>
          <w:tcPr>
            <w:tcW w:w="980" w:type="dxa"/>
            <w:tcBorders>
              <w:top w:val="nil"/>
              <w:left w:val="nil"/>
              <w:bottom w:val="nil"/>
              <w:right w:val="nil"/>
            </w:tcBorders>
            <w:shd w:val="clear" w:color="auto" w:fill="auto"/>
            <w:noWrap/>
            <w:vAlign w:val="bottom"/>
            <w:hideMark/>
          </w:tcPr>
          <w:p w14:paraId="0B09C8DF" w14:textId="77777777" w:rsidR="00001B36" w:rsidRDefault="00001B36" w:rsidP="002F4871"/>
        </w:tc>
      </w:tr>
      <w:tr w:rsidR="00001B36" w14:paraId="16FC0174" w14:textId="77777777" w:rsidTr="002F4871">
        <w:trPr>
          <w:trHeight w:val="240"/>
        </w:trPr>
        <w:tc>
          <w:tcPr>
            <w:tcW w:w="897" w:type="dxa"/>
            <w:tcBorders>
              <w:top w:val="nil"/>
              <w:left w:val="nil"/>
              <w:bottom w:val="nil"/>
              <w:right w:val="nil"/>
            </w:tcBorders>
            <w:shd w:val="clear" w:color="auto" w:fill="auto"/>
            <w:noWrap/>
            <w:vAlign w:val="bottom"/>
            <w:hideMark/>
          </w:tcPr>
          <w:p w14:paraId="6F0C36AF" w14:textId="77777777" w:rsidR="00001B36" w:rsidRDefault="00001B36" w:rsidP="002F4871">
            <w:pPr>
              <w:jc w:val="center"/>
              <w:rPr>
                <w:rFonts w:cs="Arial"/>
                <w:sz w:val="16"/>
                <w:szCs w:val="16"/>
              </w:rPr>
            </w:pPr>
          </w:p>
        </w:tc>
        <w:tc>
          <w:tcPr>
            <w:tcW w:w="877" w:type="dxa"/>
            <w:tcBorders>
              <w:top w:val="nil"/>
              <w:left w:val="nil"/>
              <w:bottom w:val="nil"/>
              <w:right w:val="nil"/>
            </w:tcBorders>
            <w:shd w:val="clear" w:color="auto" w:fill="auto"/>
            <w:noWrap/>
            <w:vAlign w:val="bottom"/>
            <w:hideMark/>
          </w:tcPr>
          <w:p w14:paraId="429ABE4D" w14:textId="77777777" w:rsidR="00001B36" w:rsidRDefault="00001B36" w:rsidP="002F4871">
            <w:pPr>
              <w:jc w:val="center"/>
              <w:rPr>
                <w:rFonts w:cs="Arial"/>
                <w:sz w:val="16"/>
                <w:szCs w:val="16"/>
              </w:rPr>
            </w:pPr>
          </w:p>
        </w:tc>
        <w:tc>
          <w:tcPr>
            <w:tcW w:w="1120" w:type="dxa"/>
            <w:tcBorders>
              <w:top w:val="nil"/>
              <w:left w:val="nil"/>
              <w:bottom w:val="nil"/>
              <w:right w:val="nil"/>
            </w:tcBorders>
            <w:shd w:val="clear" w:color="auto" w:fill="auto"/>
            <w:noWrap/>
            <w:vAlign w:val="bottom"/>
            <w:hideMark/>
          </w:tcPr>
          <w:p w14:paraId="45836B03" w14:textId="77777777" w:rsidR="00001B36" w:rsidRDefault="00001B36" w:rsidP="002F4871">
            <w:pPr>
              <w:jc w:val="center"/>
            </w:pPr>
          </w:p>
        </w:tc>
        <w:tc>
          <w:tcPr>
            <w:tcW w:w="1960" w:type="dxa"/>
            <w:tcBorders>
              <w:top w:val="nil"/>
              <w:left w:val="nil"/>
              <w:bottom w:val="nil"/>
              <w:right w:val="nil"/>
            </w:tcBorders>
            <w:shd w:val="clear" w:color="auto" w:fill="auto"/>
            <w:noWrap/>
            <w:vAlign w:val="bottom"/>
            <w:hideMark/>
          </w:tcPr>
          <w:p w14:paraId="5DAD202A" w14:textId="77777777" w:rsidR="00001B36" w:rsidRDefault="00001B36" w:rsidP="002F4871"/>
        </w:tc>
        <w:tc>
          <w:tcPr>
            <w:tcW w:w="2440" w:type="dxa"/>
            <w:tcBorders>
              <w:top w:val="nil"/>
              <w:left w:val="nil"/>
              <w:bottom w:val="nil"/>
              <w:right w:val="nil"/>
            </w:tcBorders>
            <w:shd w:val="clear" w:color="auto" w:fill="auto"/>
            <w:noWrap/>
            <w:vAlign w:val="bottom"/>
            <w:hideMark/>
          </w:tcPr>
          <w:p w14:paraId="55B7CF70" w14:textId="77777777" w:rsidR="00001B36" w:rsidRDefault="00001B36" w:rsidP="002F4871"/>
        </w:tc>
        <w:tc>
          <w:tcPr>
            <w:tcW w:w="980" w:type="dxa"/>
            <w:tcBorders>
              <w:top w:val="nil"/>
              <w:left w:val="nil"/>
              <w:bottom w:val="nil"/>
              <w:right w:val="nil"/>
            </w:tcBorders>
            <w:shd w:val="clear" w:color="auto" w:fill="auto"/>
            <w:noWrap/>
            <w:vAlign w:val="bottom"/>
            <w:hideMark/>
          </w:tcPr>
          <w:p w14:paraId="079DCFE9" w14:textId="77777777" w:rsidR="00001B36" w:rsidRDefault="00001B36" w:rsidP="002F4871"/>
        </w:tc>
        <w:tc>
          <w:tcPr>
            <w:tcW w:w="980" w:type="dxa"/>
            <w:tcBorders>
              <w:top w:val="nil"/>
              <w:left w:val="nil"/>
              <w:bottom w:val="nil"/>
              <w:right w:val="nil"/>
            </w:tcBorders>
            <w:shd w:val="clear" w:color="auto" w:fill="auto"/>
            <w:noWrap/>
            <w:vAlign w:val="bottom"/>
            <w:hideMark/>
          </w:tcPr>
          <w:p w14:paraId="4C3DD76A" w14:textId="77777777" w:rsidR="00001B36" w:rsidRDefault="00001B36" w:rsidP="002F4871"/>
        </w:tc>
        <w:tc>
          <w:tcPr>
            <w:tcW w:w="1120" w:type="dxa"/>
            <w:gridSpan w:val="3"/>
            <w:tcBorders>
              <w:top w:val="nil"/>
              <w:left w:val="nil"/>
              <w:bottom w:val="nil"/>
              <w:right w:val="nil"/>
            </w:tcBorders>
            <w:shd w:val="clear" w:color="auto" w:fill="auto"/>
            <w:noWrap/>
            <w:vAlign w:val="bottom"/>
            <w:hideMark/>
          </w:tcPr>
          <w:p w14:paraId="7B7DD911" w14:textId="77777777" w:rsidR="00001B36" w:rsidRDefault="00001B36" w:rsidP="002F4871"/>
        </w:tc>
        <w:tc>
          <w:tcPr>
            <w:tcW w:w="280" w:type="dxa"/>
            <w:gridSpan w:val="2"/>
            <w:tcBorders>
              <w:top w:val="nil"/>
              <w:left w:val="nil"/>
              <w:bottom w:val="nil"/>
              <w:right w:val="nil"/>
            </w:tcBorders>
            <w:shd w:val="clear" w:color="auto" w:fill="auto"/>
            <w:noWrap/>
            <w:vAlign w:val="bottom"/>
            <w:hideMark/>
          </w:tcPr>
          <w:p w14:paraId="25FD6008" w14:textId="77777777" w:rsidR="00001B36" w:rsidRDefault="00001B36" w:rsidP="002F4871"/>
        </w:tc>
        <w:tc>
          <w:tcPr>
            <w:tcW w:w="900" w:type="dxa"/>
            <w:tcBorders>
              <w:top w:val="nil"/>
              <w:left w:val="nil"/>
              <w:bottom w:val="nil"/>
              <w:right w:val="nil"/>
            </w:tcBorders>
            <w:shd w:val="clear" w:color="auto" w:fill="auto"/>
            <w:noWrap/>
            <w:vAlign w:val="bottom"/>
            <w:hideMark/>
          </w:tcPr>
          <w:p w14:paraId="0459DA51" w14:textId="77777777" w:rsidR="00001B36" w:rsidRDefault="00001B36" w:rsidP="002F4871"/>
        </w:tc>
        <w:tc>
          <w:tcPr>
            <w:tcW w:w="1960" w:type="dxa"/>
            <w:gridSpan w:val="3"/>
            <w:tcBorders>
              <w:top w:val="nil"/>
              <w:left w:val="nil"/>
              <w:bottom w:val="nil"/>
              <w:right w:val="nil"/>
            </w:tcBorders>
            <w:shd w:val="clear" w:color="auto" w:fill="auto"/>
            <w:noWrap/>
            <w:vAlign w:val="bottom"/>
            <w:hideMark/>
          </w:tcPr>
          <w:p w14:paraId="06190CE0" w14:textId="77777777" w:rsidR="00001B36" w:rsidRDefault="00001B36" w:rsidP="002F4871"/>
        </w:tc>
        <w:tc>
          <w:tcPr>
            <w:tcW w:w="980" w:type="dxa"/>
            <w:tcBorders>
              <w:top w:val="nil"/>
              <w:left w:val="nil"/>
              <w:bottom w:val="nil"/>
              <w:right w:val="nil"/>
            </w:tcBorders>
            <w:shd w:val="clear" w:color="auto" w:fill="auto"/>
            <w:noWrap/>
            <w:vAlign w:val="bottom"/>
            <w:hideMark/>
          </w:tcPr>
          <w:p w14:paraId="0A0FB0BD" w14:textId="77777777" w:rsidR="00001B36" w:rsidRDefault="00001B36" w:rsidP="002F4871"/>
        </w:tc>
      </w:tr>
      <w:tr w:rsidR="00001B36" w14:paraId="3F67D50E" w14:textId="77777777" w:rsidTr="002F4871">
        <w:trPr>
          <w:trHeight w:val="240"/>
        </w:trPr>
        <w:tc>
          <w:tcPr>
            <w:tcW w:w="897" w:type="dxa"/>
            <w:tcBorders>
              <w:top w:val="nil"/>
              <w:left w:val="nil"/>
              <w:bottom w:val="nil"/>
              <w:right w:val="nil"/>
            </w:tcBorders>
            <w:shd w:val="clear" w:color="auto" w:fill="auto"/>
            <w:noWrap/>
            <w:vAlign w:val="bottom"/>
            <w:hideMark/>
          </w:tcPr>
          <w:p w14:paraId="5CD07ADB" w14:textId="77777777" w:rsidR="00001B36" w:rsidRDefault="00001B36" w:rsidP="002F4871">
            <w:pPr>
              <w:jc w:val="center"/>
              <w:rPr>
                <w:rFonts w:cs="Arial"/>
                <w:sz w:val="16"/>
                <w:szCs w:val="16"/>
              </w:rPr>
            </w:pPr>
          </w:p>
        </w:tc>
        <w:tc>
          <w:tcPr>
            <w:tcW w:w="877" w:type="dxa"/>
            <w:tcBorders>
              <w:top w:val="nil"/>
              <w:left w:val="nil"/>
              <w:bottom w:val="nil"/>
              <w:right w:val="nil"/>
            </w:tcBorders>
            <w:shd w:val="clear" w:color="auto" w:fill="auto"/>
            <w:noWrap/>
            <w:vAlign w:val="bottom"/>
            <w:hideMark/>
          </w:tcPr>
          <w:p w14:paraId="45061AD8" w14:textId="77777777" w:rsidR="00001B36" w:rsidRDefault="00001B36" w:rsidP="002F4871">
            <w:pPr>
              <w:jc w:val="center"/>
              <w:rPr>
                <w:rFonts w:cs="Arial"/>
                <w:sz w:val="16"/>
                <w:szCs w:val="16"/>
              </w:rPr>
            </w:pPr>
          </w:p>
        </w:tc>
        <w:tc>
          <w:tcPr>
            <w:tcW w:w="1120" w:type="dxa"/>
            <w:tcBorders>
              <w:top w:val="nil"/>
              <w:left w:val="nil"/>
              <w:bottom w:val="nil"/>
              <w:right w:val="nil"/>
            </w:tcBorders>
            <w:shd w:val="clear" w:color="auto" w:fill="auto"/>
            <w:noWrap/>
            <w:vAlign w:val="bottom"/>
            <w:hideMark/>
          </w:tcPr>
          <w:p w14:paraId="1640B0E8" w14:textId="77777777" w:rsidR="00001B36" w:rsidRDefault="00001B36" w:rsidP="002F4871">
            <w:pPr>
              <w:jc w:val="center"/>
            </w:pPr>
          </w:p>
        </w:tc>
        <w:tc>
          <w:tcPr>
            <w:tcW w:w="1960" w:type="dxa"/>
            <w:tcBorders>
              <w:top w:val="nil"/>
              <w:left w:val="nil"/>
              <w:bottom w:val="nil"/>
              <w:right w:val="nil"/>
            </w:tcBorders>
            <w:shd w:val="clear" w:color="auto" w:fill="auto"/>
            <w:noWrap/>
            <w:vAlign w:val="bottom"/>
            <w:hideMark/>
          </w:tcPr>
          <w:p w14:paraId="4ACF5EFD" w14:textId="77777777" w:rsidR="00001B36" w:rsidRDefault="00001B36" w:rsidP="002F4871">
            <w:pPr>
              <w:jc w:val="center"/>
            </w:pPr>
          </w:p>
        </w:tc>
        <w:tc>
          <w:tcPr>
            <w:tcW w:w="2440" w:type="dxa"/>
            <w:tcBorders>
              <w:top w:val="nil"/>
              <w:left w:val="nil"/>
              <w:bottom w:val="nil"/>
              <w:right w:val="nil"/>
            </w:tcBorders>
            <w:shd w:val="clear" w:color="000000" w:fill="FFFF00"/>
            <w:noWrap/>
            <w:vAlign w:val="bottom"/>
            <w:hideMark/>
          </w:tcPr>
          <w:p w14:paraId="107BFE48" w14:textId="77777777" w:rsidR="00001B36" w:rsidRDefault="00001B36" w:rsidP="002F4871">
            <w:pPr>
              <w:rPr>
                <w:b/>
                <w:bCs/>
                <w:sz w:val="18"/>
                <w:szCs w:val="18"/>
              </w:rPr>
            </w:pPr>
            <w:r>
              <w:rPr>
                <w:b/>
                <w:bCs/>
                <w:sz w:val="18"/>
                <w:szCs w:val="18"/>
              </w:rPr>
              <w:t>Total for April</w:t>
            </w:r>
          </w:p>
        </w:tc>
        <w:tc>
          <w:tcPr>
            <w:tcW w:w="980" w:type="dxa"/>
            <w:tcBorders>
              <w:top w:val="nil"/>
              <w:left w:val="nil"/>
              <w:bottom w:val="nil"/>
              <w:right w:val="nil"/>
            </w:tcBorders>
            <w:shd w:val="clear" w:color="000000" w:fill="FFFF00"/>
            <w:noWrap/>
            <w:vAlign w:val="bottom"/>
            <w:hideMark/>
          </w:tcPr>
          <w:p w14:paraId="7FD6D8FC" w14:textId="77777777" w:rsidR="00001B36" w:rsidRDefault="00001B36" w:rsidP="002F4871">
            <w:pPr>
              <w:jc w:val="right"/>
              <w:rPr>
                <w:b/>
                <w:bCs/>
                <w:sz w:val="18"/>
                <w:szCs w:val="18"/>
              </w:rPr>
            </w:pPr>
            <w:r>
              <w:rPr>
                <w:b/>
                <w:bCs/>
                <w:sz w:val="18"/>
                <w:szCs w:val="18"/>
              </w:rPr>
              <w:t> </w:t>
            </w:r>
          </w:p>
        </w:tc>
        <w:tc>
          <w:tcPr>
            <w:tcW w:w="980" w:type="dxa"/>
            <w:tcBorders>
              <w:top w:val="nil"/>
              <w:left w:val="nil"/>
              <w:bottom w:val="nil"/>
              <w:right w:val="nil"/>
            </w:tcBorders>
            <w:shd w:val="clear" w:color="000000" w:fill="FFFF00"/>
            <w:noWrap/>
            <w:vAlign w:val="bottom"/>
            <w:hideMark/>
          </w:tcPr>
          <w:p w14:paraId="704F2AAA" w14:textId="77777777" w:rsidR="00001B36" w:rsidRDefault="00001B36" w:rsidP="002F4871">
            <w:pPr>
              <w:jc w:val="right"/>
              <w:rPr>
                <w:b/>
                <w:bCs/>
                <w:sz w:val="18"/>
                <w:szCs w:val="18"/>
              </w:rPr>
            </w:pPr>
            <w:r>
              <w:rPr>
                <w:b/>
                <w:bCs/>
                <w:sz w:val="18"/>
                <w:szCs w:val="18"/>
              </w:rPr>
              <w:t> </w:t>
            </w:r>
          </w:p>
        </w:tc>
        <w:tc>
          <w:tcPr>
            <w:tcW w:w="1120" w:type="dxa"/>
            <w:gridSpan w:val="3"/>
            <w:tcBorders>
              <w:top w:val="nil"/>
              <w:left w:val="nil"/>
              <w:bottom w:val="nil"/>
              <w:right w:val="nil"/>
            </w:tcBorders>
            <w:shd w:val="clear" w:color="000000" w:fill="FFFF00"/>
            <w:noWrap/>
            <w:vAlign w:val="bottom"/>
            <w:hideMark/>
          </w:tcPr>
          <w:p w14:paraId="2824A3FC" w14:textId="77777777" w:rsidR="00001B36" w:rsidRDefault="00001B36" w:rsidP="002F4871">
            <w:pPr>
              <w:jc w:val="right"/>
              <w:rPr>
                <w:b/>
                <w:bCs/>
                <w:sz w:val="18"/>
                <w:szCs w:val="18"/>
              </w:rPr>
            </w:pPr>
            <w:r>
              <w:rPr>
                <w:b/>
                <w:bCs/>
                <w:sz w:val="18"/>
                <w:szCs w:val="18"/>
              </w:rPr>
              <w:t>6344.67</w:t>
            </w:r>
          </w:p>
        </w:tc>
        <w:tc>
          <w:tcPr>
            <w:tcW w:w="280" w:type="dxa"/>
            <w:gridSpan w:val="2"/>
            <w:tcBorders>
              <w:top w:val="nil"/>
              <w:left w:val="nil"/>
              <w:bottom w:val="nil"/>
              <w:right w:val="nil"/>
            </w:tcBorders>
            <w:shd w:val="clear" w:color="auto" w:fill="auto"/>
            <w:noWrap/>
            <w:vAlign w:val="bottom"/>
            <w:hideMark/>
          </w:tcPr>
          <w:p w14:paraId="20B3C780" w14:textId="77777777" w:rsidR="00001B36" w:rsidRDefault="00001B36" w:rsidP="002F4871">
            <w:pPr>
              <w:jc w:val="right"/>
              <w:rPr>
                <w:b/>
                <w:bCs/>
                <w:sz w:val="18"/>
                <w:szCs w:val="18"/>
              </w:rPr>
            </w:pPr>
          </w:p>
        </w:tc>
        <w:tc>
          <w:tcPr>
            <w:tcW w:w="900" w:type="dxa"/>
            <w:tcBorders>
              <w:top w:val="nil"/>
              <w:left w:val="nil"/>
              <w:bottom w:val="nil"/>
              <w:right w:val="nil"/>
            </w:tcBorders>
            <w:shd w:val="clear" w:color="auto" w:fill="auto"/>
            <w:noWrap/>
            <w:vAlign w:val="bottom"/>
            <w:hideMark/>
          </w:tcPr>
          <w:p w14:paraId="2BF941E2" w14:textId="77777777" w:rsidR="00001B36" w:rsidRDefault="00001B36" w:rsidP="002F4871">
            <w:pPr>
              <w:jc w:val="right"/>
            </w:pPr>
          </w:p>
        </w:tc>
        <w:tc>
          <w:tcPr>
            <w:tcW w:w="1960" w:type="dxa"/>
            <w:gridSpan w:val="3"/>
            <w:tcBorders>
              <w:top w:val="nil"/>
              <w:left w:val="nil"/>
              <w:bottom w:val="nil"/>
              <w:right w:val="nil"/>
            </w:tcBorders>
            <w:shd w:val="clear" w:color="auto" w:fill="auto"/>
            <w:noWrap/>
            <w:vAlign w:val="bottom"/>
            <w:hideMark/>
          </w:tcPr>
          <w:p w14:paraId="1461406A" w14:textId="77777777" w:rsidR="00001B36" w:rsidRDefault="00001B36" w:rsidP="002F4871">
            <w:pPr>
              <w:rPr>
                <w:b/>
                <w:bCs/>
                <w:sz w:val="18"/>
                <w:szCs w:val="18"/>
              </w:rPr>
            </w:pPr>
            <w:r>
              <w:rPr>
                <w:b/>
                <w:bCs/>
                <w:sz w:val="18"/>
                <w:szCs w:val="18"/>
              </w:rPr>
              <w:t>Balance as at 25/4/24</w:t>
            </w:r>
          </w:p>
        </w:tc>
        <w:tc>
          <w:tcPr>
            <w:tcW w:w="980" w:type="dxa"/>
            <w:tcBorders>
              <w:top w:val="nil"/>
              <w:left w:val="nil"/>
              <w:bottom w:val="nil"/>
              <w:right w:val="nil"/>
            </w:tcBorders>
            <w:shd w:val="clear" w:color="auto" w:fill="auto"/>
            <w:noWrap/>
            <w:vAlign w:val="bottom"/>
            <w:hideMark/>
          </w:tcPr>
          <w:p w14:paraId="71F0D6A8" w14:textId="77777777" w:rsidR="00001B36" w:rsidRDefault="00001B36" w:rsidP="002F4871">
            <w:pPr>
              <w:jc w:val="right"/>
              <w:rPr>
                <w:b/>
                <w:bCs/>
                <w:sz w:val="18"/>
                <w:szCs w:val="18"/>
              </w:rPr>
            </w:pPr>
            <w:r>
              <w:rPr>
                <w:b/>
                <w:bCs/>
                <w:sz w:val="18"/>
                <w:szCs w:val="18"/>
              </w:rPr>
              <w:t>19283.72</w:t>
            </w:r>
          </w:p>
        </w:tc>
      </w:tr>
      <w:tr w:rsidR="00001B36" w14:paraId="7419252A" w14:textId="77777777" w:rsidTr="002F4871">
        <w:trPr>
          <w:trHeight w:val="240"/>
        </w:trPr>
        <w:tc>
          <w:tcPr>
            <w:tcW w:w="897" w:type="dxa"/>
            <w:tcBorders>
              <w:top w:val="nil"/>
              <w:left w:val="nil"/>
              <w:bottom w:val="nil"/>
              <w:right w:val="nil"/>
            </w:tcBorders>
            <w:shd w:val="clear" w:color="auto" w:fill="auto"/>
            <w:noWrap/>
            <w:vAlign w:val="bottom"/>
            <w:hideMark/>
          </w:tcPr>
          <w:p w14:paraId="0D6554D4" w14:textId="77777777" w:rsidR="00001B36" w:rsidRDefault="00001B36" w:rsidP="002F4871">
            <w:pPr>
              <w:jc w:val="center"/>
              <w:rPr>
                <w:rFonts w:cs="Arial"/>
                <w:sz w:val="16"/>
                <w:szCs w:val="16"/>
              </w:rPr>
            </w:pPr>
          </w:p>
        </w:tc>
        <w:tc>
          <w:tcPr>
            <w:tcW w:w="877" w:type="dxa"/>
            <w:tcBorders>
              <w:top w:val="nil"/>
              <w:left w:val="nil"/>
              <w:bottom w:val="nil"/>
              <w:right w:val="nil"/>
            </w:tcBorders>
            <w:shd w:val="clear" w:color="auto" w:fill="auto"/>
            <w:noWrap/>
            <w:vAlign w:val="bottom"/>
            <w:hideMark/>
          </w:tcPr>
          <w:p w14:paraId="0373FB39" w14:textId="77777777" w:rsidR="00001B36" w:rsidRDefault="00001B36" w:rsidP="002F4871">
            <w:pPr>
              <w:jc w:val="center"/>
              <w:rPr>
                <w:rFonts w:cs="Arial"/>
                <w:sz w:val="16"/>
                <w:szCs w:val="16"/>
              </w:rPr>
            </w:pPr>
          </w:p>
        </w:tc>
        <w:tc>
          <w:tcPr>
            <w:tcW w:w="1120" w:type="dxa"/>
            <w:tcBorders>
              <w:top w:val="nil"/>
              <w:left w:val="nil"/>
              <w:bottom w:val="nil"/>
              <w:right w:val="nil"/>
            </w:tcBorders>
            <w:shd w:val="clear" w:color="auto" w:fill="auto"/>
            <w:noWrap/>
            <w:vAlign w:val="bottom"/>
            <w:hideMark/>
          </w:tcPr>
          <w:p w14:paraId="137961A6" w14:textId="77777777" w:rsidR="00001B36" w:rsidRDefault="00001B36" w:rsidP="002F4871">
            <w:pPr>
              <w:jc w:val="center"/>
            </w:pPr>
          </w:p>
        </w:tc>
        <w:tc>
          <w:tcPr>
            <w:tcW w:w="1960" w:type="dxa"/>
            <w:tcBorders>
              <w:top w:val="nil"/>
              <w:left w:val="nil"/>
              <w:bottom w:val="nil"/>
              <w:right w:val="nil"/>
            </w:tcBorders>
            <w:shd w:val="clear" w:color="auto" w:fill="auto"/>
            <w:noWrap/>
            <w:vAlign w:val="bottom"/>
            <w:hideMark/>
          </w:tcPr>
          <w:p w14:paraId="32A3C9AA" w14:textId="77777777" w:rsidR="00001B36" w:rsidRDefault="00001B36" w:rsidP="002F4871">
            <w:pPr>
              <w:jc w:val="center"/>
            </w:pPr>
          </w:p>
        </w:tc>
        <w:tc>
          <w:tcPr>
            <w:tcW w:w="2440" w:type="dxa"/>
            <w:tcBorders>
              <w:top w:val="nil"/>
              <w:left w:val="nil"/>
              <w:bottom w:val="nil"/>
              <w:right w:val="nil"/>
            </w:tcBorders>
            <w:shd w:val="clear" w:color="auto" w:fill="auto"/>
            <w:noWrap/>
            <w:vAlign w:val="bottom"/>
            <w:hideMark/>
          </w:tcPr>
          <w:p w14:paraId="507C469D" w14:textId="77777777" w:rsidR="00001B36" w:rsidRDefault="00001B36" w:rsidP="002F4871"/>
        </w:tc>
        <w:tc>
          <w:tcPr>
            <w:tcW w:w="980" w:type="dxa"/>
            <w:tcBorders>
              <w:top w:val="nil"/>
              <w:left w:val="nil"/>
              <w:bottom w:val="nil"/>
              <w:right w:val="nil"/>
            </w:tcBorders>
            <w:shd w:val="clear" w:color="auto" w:fill="auto"/>
            <w:noWrap/>
            <w:vAlign w:val="bottom"/>
            <w:hideMark/>
          </w:tcPr>
          <w:p w14:paraId="4AADD64B" w14:textId="77777777" w:rsidR="00001B36" w:rsidRDefault="00001B36" w:rsidP="002F4871"/>
        </w:tc>
        <w:tc>
          <w:tcPr>
            <w:tcW w:w="980" w:type="dxa"/>
            <w:tcBorders>
              <w:top w:val="nil"/>
              <w:left w:val="nil"/>
              <w:bottom w:val="nil"/>
              <w:right w:val="nil"/>
            </w:tcBorders>
            <w:shd w:val="clear" w:color="auto" w:fill="auto"/>
            <w:noWrap/>
            <w:vAlign w:val="bottom"/>
            <w:hideMark/>
          </w:tcPr>
          <w:p w14:paraId="0A02CC3F" w14:textId="77777777" w:rsidR="00001B36" w:rsidRDefault="00001B36" w:rsidP="002F4871">
            <w:pPr>
              <w:jc w:val="right"/>
            </w:pPr>
          </w:p>
        </w:tc>
        <w:tc>
          <w:tcPr>
            <w:tcW w:w="1120" w:type="dxa"/>
            <w:gridSpan w:val="3"/>
            <w:tcBorders>
              <w:top w:val="nil"/>
              <w:left w:val="nil"/>
              <w:bottom w:val="nil"/>
              <w:right w:val="nil"/>
            </w:tcBorders>
            <w:shd w:val="clear" w:color="auto" w:fill="auto"/>
            <w:noWrap/>
            <w:vAlign w:val="bottom"/>
            <w:hideMark/>
          </w:tcPr>
          <w:p w14:paraId="28624DED" w14:textId="77777777" w:rsidR="00001B36" w:rsidRDefault="00001B36" w:rsidP="002F4871">
            <w:pPr>
              <w:jc w:val="right"/>
            </w:pPr>
          </w:p>
        </w:tc>
        <w:tc>
          <w:tcPr>
            <w:tcW w:w="280" w:type="dxa"/>
            <w:gridSpan w:val="2"/>
            <w:tcBorders>
              <w:top w:val="nil"/>
              <w:left w:val="nil"/>
              <w:bottom w:val="nil"/>
              <w:right w:val="nil"/>
            </w:tcBorders>
            <w:shd w:val="clear" w:color="auto" w:fill="auto"/>
            <w:noWrap/>
            <w:vAlign w:val="bottom"/>
            <w:hideMark/>
          </w:tcPr>
          <w:p w14:paraId="5E544A0C" w14:textId="77777777" w:rsidR="00001B36" w:rsidRDefault="00001B36" w:rsidP="002F4871">
            <w:pPr>
              <w:jc w:val="right"/>
            </w:pPr>
          </w:p>
        </w:tc>
        <w:tc>
          <w:tcPr>
            <w:tcW w:w="900" w:type="dxa"/>
            <w:tcBorders>
              <w:top w:val="nil"/>
              <w:left w:val="nil"/>
              <w:bottom w:val="nil"/>
              <w:right w:val="nil"/>
            </w:tcBorders>
            <w:shd w:val="clear" w:color="auto" w:fill="auto"/>
            <w:noWrap/>
            <w:vAlign w:val="bottom"/>
            <w:hideMark/>
          </w:tcPr>
          <w:p w14:paraId="62A99D1A" w14:textId="77777777" w:rsidR="00001B36" w:rsidRDefault="00001B36" w:rsidP="002F4871">
            <w:pPr>
              <w:jc w:val="right"/>
            </w:pPr>
          </w:p>
        </w:tc>
        <w:tc>
          <w:tcPr>
            <w:tcW w:w="1960" w:type="dxa"/>
            <w:gridSpan w:val="3"/>
            <w:tcBorders>
              <w:top w:val="nil"/>
              <w:left w:val="nil"/>
              <w:bottom w:val="nil"/>
              <w:right w:val="nil"/>
            </w:tcBorders>
            <w:shd w:val="clear" w:color="auto" w:fill="auto"/>
            <w:noWrap/>
            <w:vAlign w:val="bottom"/>
            <w:hideMark/>
          </w:tcPr>
          <w:p w14:paraId="1FFCDA1F" w14:textId="77777777" w:rsidR="00001B36" w:rsidRDefault="00001B36" w:rsidP="002F4871"/>
        </w:tc>
        <w:tc>
          <w:tcPr>
            <w:tcW w:w="980" w:type="dxa"/>
            <w:tcBorders>
              <w:top w:val="nil"/>
              <w:left w:val="nil"/>
              <w:bottom w:val="nil"/>
              <w:right w:val="nil"/>
            </w:tcBorders>
            <w:shd w:val="clear" w:color="auto" w:fill="auto"/>
            <w:noWrap/>
            <w:vAlign w:val="bottom"/>
            <w:hideMark/>
          </w:tcPr>
          <w:p w14:paraId="42488B69" w14:textId="77777777" w:rsidR="00001B36" w:rsidRDefault="00001B36" w:rsidP="002F4871"/>
        </w:tc>
      </w:tr>
      <w:tr w:rsidR="00001B36" w14:paraId="53264D0A" w14:textId="77777777" w:rsidTr="002F4871">
        <w:trPr>
          <w:trHeight w:val="240"/>
        </w:trPr>
        <w:tc>
          <w:tcPr>
            <w:tcW w:w="897" w:type="dxa"/>
            <w:tcBorders>
              <w:top w:val="nil"/>
              <w:left w:val="nil"/>
              <w:bottom w:val="nil"/>
              <w:right w:val="nil"/>
            </w:tcBorders>
            <w:shd w:val="clear" w:color="auto" w:fill="auto"/>
            <w:noWrap/>
            <w:vAlign w:val="bottom"/>
            <w:hideMark/>
          </w:tcPr>
          <w:p w14:paraId="03B3BD4A" w14:textId="77777777" w:rsidR="00001B36" w:rsidRDefault="00001B36" w:rsidP="002F4871">
            <w:pPr>
              <w:jc w:val="center"/>
              <w:rPr>
                <w:rFonts w:cs="Arial"/>
                <w:sz w:val="16"/>
                <w:szCs w:val="16"/>
              </w:rPr>
            </w:pPr>
          </w:p>
        </w:tc>
        <w:tc>
          <w:tcPr>
            <w:tcW w:w="877" w:type="dxa"/>
            <w:tcBorders>
              <w:top w:val="nil"/>
              <w:left w:val="nil"/>
              <w:bottom w:val="nil"/>
              <w:right w:val="nil"/>
            </w:tcBorders>
            <w:shd w:val="clear" w:color="auto" w:fill="auto"/>
            <w:noWrap/>
            <w:vAlign w:val="bottom"/>
            <w:hideMark/>
          </w:tcPr>
          <w:p w14:paraId="21716B45" w14:textId="77777777" w:rsidR="00001B36" w:rsidRDefault="00001B36" w:rsidP="002F4871">
            <w:pPr>
              <w:jc w:val="center"/>
              <w:rPr>
                <w:rFonts w:cs="Arial"/>
                <w:sz w:val="16"/>
                <w:szCs w:val="16"/>
              </w:rPr>
            </w:pPr>
          </w:p>
        </w:tc>
        <w:tc>
          <w:tcPr>
            <w:tcW w:w="1120" w:type="dxa"/>
            <w:tcBorders>
              <w:top w:val="nil"/>
              <w:left w:val="nil"/>
              <w:bottom w:val="nil"/>
              <w:right w:val="nil"/>
            </w:tcBorders>
            <w:shd w:val="clear" w:color="auto" w:fill="auto"/>
            <w:noWrap/>
            <w:vAlign w:val="bottom"/>
            <w:hideMark/>
          </w:tcPr>
          <w:p w14:paraId="172CF010" w14:textId="77777777" w:rsidR="00001B36" w:rsidRDefault="00001B36" w:rsidP="002F4871">
            <w:pPr>
              <w:jc w:val="center"/>
            </w:pPr>
          </w:p>
        </w:tc>
        <w:tc>
          <w:tcPr>
            <w:tcW w:w="1960" w:type="dxa"/>
            <w:tcBorders>
              <w:top w:val="nil"/>
              <w:left w:val="nil"/>
              <w:bottom w:val="nil"/>
              <w:right w:val="nil"/>
            </w:tcBorders>
            <w:shd w:val="clear" w:color="auto" w:fill="auto"/>
            <w:noWrap/>
            <w:vAlign w:val="bottom"/>
            <w:hideMark/>
          </w:tcPr>
          <w:p w14:paraId="32025FEB" w14:textId="77777777" w:rsidR="00001B36" w:rsidRDefault="00001B36" w:rsidP="002F4871">
            <w:pPr>
              <w:jc w:val="center"/>
            </w:pPr>
          </w:p>
        </w:tc>
        <w:tc>
          <w:tcPr>
            <w:tcW w:w="2440" w:type="dxa"/>
            <w:tcBorders>
              <w:top w:val="nil"/>
              <w:left w:val="nil"/>
              <w:bottom w:val="nil"/>
              <w:right w:val="nil"/>
            </w:tcBorders>
            <w:shd w:val="clear" w:color="auto" w:fill="auto"/>
            <w:noWrap/>
            <w:vAlign w:val="bottom"/>
            <w:hideMark/>
          </w:tcPr>
          <w:p w14:paraId="20268680" w14:textId="77777777" w:rsidR="00001B36" w:rsidRDefault="00001B36" w:rsidP="002F4871"/>
        </w:tc>
        <w:tc>
          <w:tcPr>
            <w:tcW w:w="980" w:type="dxa"/>
            <w:tcBorders>
              <w:top w:val="nil"/>
              <w:left w:val="nil"/>
              <w:bottom w:val="nil"/>
              <w:right w:val="nil"/>
            </w:tcBorders>
            <w:shd w:val="clear" w:color="auto" w:fill="auto"/>
            <w:noWrap/>
            <w:vAlign w:val="bottom"/>
            <w:hideMark/>
          </w:tcPr>
          <w:p w14:paraId="0102A4F6" w14:textId="77777777" w:rsidR="00001B36" w:rsidRDefault="00001B36" w:rsidP="002F4871"/>
        </w:tc>
        <w:tc>
          <w:tcPr>
            <w:tcW w:w="980" w:type="dxa"/>
            <w:tcBorders>
              <w:top w:val="nil"/>
              <w:left w:val="nil"/>
              <w:bottom w:val="nil"/>
              <w:right w:val="nil"/>
            </w:tcBorders>
            <w:shd w:val="clear" w:color="auto" w:fill="auto"/>
            <w:noWrap/>
            <w:vAlign w:val="bottom"/>
            <w:hideMark/>
          </w:tcPr>
          <w:p w14:paraId="5D7F1748" w14:textId="77777777" w:rsidR="00001B36" w:rsidRDefault="00001B36" w:rsidP="002F4871">
            <w:pPr>
              <w:jc w:val="right"/>
            </w:pPr>
          </w:p>
        </w:tc>
        <w:tc>
          <w:tcPr>
            <w:tcW w:w="1120" w:type="dxa"/>
            <w:gridSpan w:val="3"/>
            <w:tcBorders>
              <w:top w:val="nil"/>
              <w:left w:val="nil"/>
              <w:bottom w:val="nil"/>
              <w:right w:val="nil"/>
            </w:tcBorders>
            <w:shd w:val="clear" w:color="auto" w:fill="auto"/>
            <w:noWrap/>
            <w:vAlign w:val="bottom"/>
            <w:hideMark/>
          </w:tcPr>
          <w:p w14:paraId="6FACFB8C" w14:textId="77777777" w:rsidR="00001B36" w:rsidRDefault="00001B36" w:rsidP="002F4871">
            <w:pPr>
              <w:jc w:val="right"/>
            </w:pPr>
          </w:p>
        </w:tc>
        <w:tc>
          <w:tcPr>
            <w:tcW w:w="280" w:type="dxa"/>
            <w:gridSpan w:val="2"/>
            <w:tcBorders>
              <w:top w:val="nil"/>
              <w:left w:val="nil"/>
              <w:bottom w:val="nil"/>
              <w:right w:val="nil"/>
            </w:tcBorders>
            <w:shd w:val="clear" w:color="auto" w:fill="auto"/>
            <w:noWrap/>
            <w:vAlign w:val="bottom"/>
            <w:hideMark/>
          </w:tcPr>
          <w:p w14:paraId="5A3B1FB8" w14:textId="77777777" w:rsidR="00001B36" w:rsidRDefault="00001B36" w:rsidP="002F4871">
            <w:pPr>
              <w:jc w:val="right"/>
            </w:pPr>
          </w:p>
        </w:tc>
        <w:tc>
          <w:tcPr>
            <w:tcW w:w="900" w:type="dxa"/>
            <w:tcBorders>
              <w:top w:val="nil"/>
              <w:left w:val="nil"/>
              <w:bottom w:val="nil"/>
              <w:right w:val="nil"/>
            </w:tcBorders>
            <w:shd w:val="clear" w:color="auto" w:fill="auto"/>
            <w:noWrap/>
            <w:vAlign w:val="bottom"/>
            <w:hideMark/>
          </w:tcPr>
          <w:p w14:paraId="293CCB68" w14:textId="77777777" w:rsidR="00001B36" w:rsidRDefault="00001B36" w:rsidP="002F4871">
            <w:pPr>
              <w:jc w:val="right"/>
            </w:pPr>
          </w:p>
        </w:tc>
        <w:tc>
          <w:tcPr>
            <w:tcW w:w="1960" w:type="dxa"/>
            <w:gridSpan w:val="3"/>
            <w:tcBorders>
              <w:top w:val="nil"/>
              <w:left w:val="nil"/>
              <w:bottom w:val="nil"/>
              <w:right w:val="nil"/>
            </w:tcBorders>
            <w:shd w:val="clear" w:color="auto" w:fill="auto"/>
            <w:noWrap/>
            <w:vAlign w:val="bottom"/>
            <w:hideMark/>
          </w:tcPr>
          <w:p w14:paraId="1C542E66" w14:textId="77777777" w:rsidR="00001B36" w:rsidRDefault="00001B36" w:rsidP="002F4871">
            <w:pPr>
              <w:rPr>
                <w:b/>
                <w:bCs/>
                <w:sz w:val="18"/>
                <w:szCs w:val="18"/>
              </w:rPr>
            </w:pPr>
            <w:r>
              <w:rPr>
                <w:b/>
                <w:bCs/>
                <w:sz w:val="18"/>
                <w:szCs w:val="18"/>
              </w:rPr>
              <w:t xml:space="preserve">Reserves </w:t>
            </w:r>
            <w:proofErr w:type="spellStart"/>
            <w:r>
              <w:rPr>
                <w:b/>
                <w:bCs/>
                <w:sz w:val="18"/>
                <w:szCs w:val="18"/>
              </w:rPr>
              <w:t>bal</w:t>
            </w:r>
            <w:proofErr w:type="spellEnd"/>
            <w:r>
              <w:rPr>
                <w:b/>
                <w:bCs/>
                <w:sz w:val="18"/>
                <w:szCs w:val="18"/>
              </w:rPr>
              <w:t xml:space="preserve"> @ 25/4/24</w:t>
            </w:r>
          </w:p>
        </w:tc>
        <w:tc>
          <w:tcPr>
            <w:tcW w:w="980" w:type="dxa"/>
            <w:tcBorders>
              <w:top w:val="nil"/>
              <w:left w:val="nil"/>
              <w:bottom w:val="nil"/>
              <w:right w:val="nil"/>
            </w:tcBorders>
            <w:shd w:val="clear" w:color="auto" w:fill="auto"/>
            <w:noWrap/>
            <w:vAlign w:val="bottom"/>
            <w:hideMark/>
          </w:tcPr>
          <w:p w14:paraId="6484BBD2" w14:textId="77777777" w:rsidR="00001B36" w:rsidRDefault="00001B36" w:rsidP="002F4871">
            <w:pPr>
              <w:jc w:val="right"/>
              <w:rPr>
                <w:b/>
                <w:bCs/>
                <w:sz w:val="18"/>
                <w:szCs w:val="18"/>
              </w:rPr>
            </w:pPr>
            <w:r>
              <w:rPr>
                <w:b/>
                <w:bCs/>
                <w:sz w:val="18"/>
                <w:szCs w:val="18"/>
              </w:rPr>
              <w:t>13067.09</w:t>
            </w:r>
          </w:p>
        </w:tc>
      </w:tr>
      <w:tr w:rsidR="00001B36" w:rsidRPr="00676825" w14:paraId="5EDDBC8E" w14:textId="77777777" w:rsidTr="002F4871">
        <w:trPr>
          <w:gridAfter w:val="2"/>
          <w:wAfter w:w="1160" w:type="dxa"/>
          <w:trHeight w:val="240"/>
        </w:trPr>
        <w:tc>
          <w:tcPr>
            <w:tcW w:w="897" w:type="dxa"/>
            <w:tcBorders>
              <w:top w:val="nil"/>
              <w:left w:val="nil"/>
              <w:bottom w:val="nil"/>
              <w:right w:val="nil"/>
            </w:tcBorders>
            <w:shd w:val="clear" w:color="auto" w:fill="auto"/>
            <w:noWrap/>
            <w:vAlign w:val="bottom"/>
          </w:tcPr>
          <w:p w14:paraId="5E58A0BC" w14:textId="77777777" w:rsidR="00001B36" w:rsidRPr="00676825" w:rsidRDefault="00001B36" w:rsidP="002F4871">
            <w:pPr>
              <w:jc w:val="center"/>
              <w:rPr>
                <w:rFonts w:ascii="Times New Roman" w:hAnsi="Times New Roman"/>
                <w:sz w:val="18"/>
                <w:szCs w:val="18"/>
                <w:lang w:eastAsia="en-GB"/>
              </w:rPr>
            </w:pPr>
          </w:p>
        </w:tc>
        <w:tc>
          <w:tcPr>
            <w:tcW w:w="877" w:type="dxa"/>
            <w:tcBorders>
              <w:top w:val="nil"/>
              <w:left w:val="nil"/>
              <w:bottom w:val="nil"/>
              <w:right w:val="nil"/>
            </w:tcBorders>
            <w:shd w:val="clear" w:color="auto" w:fill="auto"/>
            <w:noWrap/>
            <w:vAlign w:val="bottom"/>
          </w:tcPr>
          <w:p w14:paraId="091B3BCB" w14:textId="77777777" w:rsidR="00001B36" w:rsidRPr="00676825" w:rsidRDefault="00001B36" w:rsidP="002F4871">
            <w:pPr>
              <w:jc w:val="cente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tcPr>
          <w:p w14:paraId="74D19902" w14:textId="77777777" w:rsidR="00001B36" w:rsidRPr="00676825" w:rsidRDefault="00001B36" w:rsidP="002F4871">
            <w:pPr>
              <w:jc w:val="right"/>
              <w:rPr>
                <w:rFonts w:ascii="Times New Roman" w:hAnsi="Times New Roman"/>
                <w:sz w:val="18"/>
                <w:szCs w:val="18"/>
                <w:lang w:eastAsia="en-GB"/>
              </w:rPr>
            </w:pPr>
          </w:p>
        </w:tc>
        <w:tc>
          <w:tcPr>
            <w:tcW w:w="1960" w:type="dxa"/>
            <w:tcBorders>
              <w:top w:val="nil"/>
              <w:left w:val="nil"/>
              <w:bottom w:val="nil"/>
              <w:right w:val="nil"/>
            </w:tcBorders>
            <w:shd w:val="clear" w:color="auto" w:fill="auto"/>
            <w:noWrap/>
            <w:vAlign w:val="bottom"/>
          </w:tcPr>
          <w:p w14:paraId="27E7DFC2" w14:textId="77777777" w:rsidR="00001B36" w:rsidRPr="00676825" w:rsidRDefault="00001B36" w:rsidP="002F4871">
            <w:pPr>
              <w:rPr>
                <w:rFonts w:ascii="Times New Roman" w:hAnsi="Times New Roman"/>
                <w:sz w:val="18"/>
                <w:szCs w:val="18"/>
                <w:lang w:eastAsia="en-GB"/>
              </w:rPr>
            </w:pPr>
          </w:p>
        </w:tc>
        <w:tc>
          <w:tcPr>
            <w:tcW w:w="2440" w:type="dxa"/>
            <w:tcBorders>
              <w:top w:val="nil"/>
              <w:left w:val="nil"/>
              <w:bottom w:val="nil"/>
              <w:right w:val="nil"/>
            </w:tcBorders>
            <w:shd w:val="clear" w:color="auto" w:fill="auto"/>
            <w:noWrap/>
            <w:vAlign w:val="bottom"/>
          </w:tcPr>
          <w:p w14:paraId="057FDD09" w14:textId="77777777" w:rsidR="00001B36" w:rsidRPr="00676825" w:rsidRDefault="00001B36" w:rsidP="002F4871">
            <w:pPr>
              <w:rPr>
                <w:rFonts w:ascii="Times New Roman" w:hAnsi="Times New Roman"/>
                <w:sz w:val="18"/>
                <w:szCs w:val="18"/>
                <w:lang w:eastAsia="en-GB"/>
              </w:rPr>
            </w:pPr>
          </w:p>
        </w:tc>
        <w:tc>
          <w:tcPr>
            <w:tcW w:w="980" w:type="dxa"/>
            <w:tcBorders>
              <w:top w:val="nil"/>
              <w:left w:val="nil"/>
              <w:bottom w:val="nil"/>
              <w:right w:val="nil"/>
            </w:tcBorders>
            <w:shd w:val="clear" w:color="auto" w:fill="auto"/>
            <w:noWrap/>
            <w:vAlign w:val="bottom"/>
          </w:tcPr>
          <w:p w14:paraId="154F67A8" w14:textId="77777777" w:rsidR="00001B36" w:rsidRPr="00676825" w:rsidRDefault="00001B36" w:rsidP="002F4871">
            <w:pPr>
              <w:rPr>
                <w:rFonts w:ascii="Times New Roman" w:hAnsi="Times New Roman"/>
                <w:sz w:val="18"/>
                <w:szCs w:val="18"/>
                <w:lang w:eastAsia="en-GB"/>
              </w:rPr>
            </w:pPr>
          </w:p>
        </w:tc>
        <w:tc>
          <w:tcPr>
            <w:tcW w:w="1120" w:type="dxa"/>
            <w:gridSpan w:val="2"/>
            <w:tcBorders>
              <w:top w:val="nil"/>
              <w:left w:val="nil"/>
              <w:bottom w:val="nil"/>
              <w:right w:val="nil"/>
            </w:tcBorders>
            <w:shd w:val="clear" w:color="auto" w:fill="auto"/>
            <w:noWrap/>
            <w:vAlign w:val="bottom"/>
          </w:tcPr>
          <w:p w14:paraId="22485327" w14:textId="77777777" w:rsidR="00001B36" w:rsidRPr="00676825" w:rsidRDefault="00001B36" w:rsidP="002F4871">
            <w:pPr>
              <w:jc w:val="right"/>
              <w:rPr>
                <w:rFonts w:ascii="Times New Roman" w:hAnsi="Times New Roman"/>
                <w:sz w:val="18"/>
                <w:szCs w:val="18"/>
                <w:lang w:eastAsia="en-GB"/>
              </w:rPr>
            </w:pPr>
          </w:p>
        </w:tc>
        <w:tc>
          <w:tcPr>
            <w:tcW w:w="280" w:type="dxa"/>
            <w:tcBorders>
              <w:top w:val="nil"/>
              <w:left w:val="nil"/>
              <w:bottom w:val="nil"/>
              <w:right w:val="nil"/>
            </w:tcBorders>
            <w:shd w:val="clear" w:color="auto" w:fill="auto"/>
            <w:noWrap/>
            <w:vAlign w:val="bottom"/>
          </w:tcPr>
          <w:p w14:paraId="4BAABEB5" w14:textId="77777777" w:rsidR="00001B36" w:rsidRPr="00676825" w:rsidRDefault="00001B36" w:rsidP="002F4871">
            <w:pPr>
              <w:jc w:val="right"/>
              <w:rPr>
                <w:rFonts w:ascii="Times New Roman" w:hAnsi="Times New Roman"/>
                <w:sz w:val="18"/>
                <w:szCs w:val="18"/>
                <w:lang w:eastAsia="en-GB"/>
              </w:rPr>
            </w:pPr>
          </w:p>
        </w:tc>
        <w:tc>
          <w:tcPr>
            <w:tcW w:w="900" w:type="dxa"/>
            <w:gridSpan w:val="2"/>
            <w:tcBorders>
              <w:top w:val="nil"/>
              <w:left w:val="nil"/>
              <w:bottom w:val="nil"/>
              <w:right w:val="nil"/>
            </w:tcBorders>
            <w:shd w:val="clear" w:color="auto" w:fill="auto"/>
            <w:noWrap/>
            <w:vAlign w:val="bottom"/>
          </w:tcPr>
          <w:p w14:paraId="706300CA" w14:textId="77777777" w:rsidR="00001B36" w:rsidRPr="00676825" w:rsidRDefault="00001B36" w:rsidP="002F4871">
            <w:pPr>
              <w:rPr>
                <w:rFonts w:ascii="Times New Roman" w:hAnsi="Times New Roman"/>
                <w:sz w:val="18"/>
                <w:szCs w:val="18"/>
                <w:lang w:eastAsia="en-GB"/>
              </w:rPr>
            </w:pPr>
          </w:p>
        </w:tc>
        <w:tc>
          <w:tcPr>
            <w:tcW w:w="1780" w:type="dxa"/>
            <w:gridSpan w:val="3"/>
            <w:tcBorders>
              <w:top w:val="nil"/>
              <w:left w:val="nil"/>
              <w:bottom w:val="nil"/>
              <w:right w:val="nil"/>
            </w:tcBorders>
            <w:shd w:val="clear" w:color="auto" w:fill="auto"/>
            <w:noWrap/>
            <w:vAlign w:val="bottom"/>
          </w:tcPr>
          <w:p w14:paraId="212239D3" w14:textId="77777777" w:rsidR="00001B36" w:rsidRPr="00676825" w:rsidRDefault="00001B36" w:rsidP="002F4871">
            <w:pPr>
              <w:rPr>
                <w:rFonts w:ascii="Times New Roman" w:hAnsi="Times New Roman"/>
                <w:sz w:val="18"/>
                <w:szCs w:val="18"/>
                <w:lang w:eastAsia="en-GB"/>
              </w:rPr>
            </w:pPr>
          </w:p>
        </w:tc>
        <w:tc>
          <w:tcPr>
            <w:tcW w:w="980" w:type="dxa"/>
            <w:tcBorders>
              <w:top w:val="nil"/>
              <w:left w:val="nil"/>
              <w:bottom w:val="nil"/>
              <w:right w:val="nil"/>
            </w:tcBorders>
            <w:shd w:val="clear" w:color="auto" w:fill="auto"/>
            <w:noWrap/>
            <w:vAlign w:val="bottom"/>
          </w:tcPr>
          <w:p w14:paraId="3911119E" w14:textId="77777777" w:rsidR="00001B36" w:rsidRPr="00676825" w:rsidRDefault="00001B36" w:rsidP="002F4871">
            <w:pPr>
              <w:rPr>
                <w:rFonts w:ascii="Times New Roman" w:hAnsi="Times New Roman"/>
                <w:lang w:eastAsia="en-GB"/>
              </w:rPr>
            </w:pPr>
          </w:p>
        </w:tc>
      </w:tr>
      <w:tr w:rsidR="00001B36" w:rsidRPr="00676825" w14:paraId="539E1E99" w14:textId="77777777" w:rsidTr="002F4871">
        <w:trPr>
          <w:gridAfter w:val="2"/>
          <w:wAfter w:w="1160" w:type="dxa"/>
          <w:trHeight w:val="240"/>
        </w:trPr>
        <w:tc>
          <w:tcPr>
            <w:tcW w:w="897" w:type="dxa"/>
            <w:tcBorders>
              <w:top w:val="nil"/>
              <w:left w:val="nil"/>
              <w:bottom w:val="nil"/>
              <w:right w:val="nil"/>
            </w:tcBorders>
            <w:shd w:val="clear" w:color="auto" w:fill="auto"/>
            <w:noWrap/>
            <w:vAlign w:val="bottom"/>
          </w:tcPr>
          <w:p w14:paraId="7B976B79" w14:textId="77777777" w:rsidR="00001B36" w:rsidRPr="00676825" w:rsidRDefault="00001B36" w:rsidP="002F4871">
            <w:pPr>
              <w:rPr>
                <w:rFonts w:ascii="Times New Roman" w:hAnsi="Times New Roman"/>
                <w:lang w:eastAsia="en-GB"/>
              </w:rPr>
            </w:pPr>
          </w:p>
        </w:tc>
        <w:tc>
          <w:tcPr>
            <w:tcW w:w="877" w:type="dxa"/>
            <w:tcBorders>
              <w:top w:val="nil"/>
              <w:left w:val="nil"/>
              <w:bottom w:val="nil"/>
              <w:right w:val="nil"/>
            </w:tcBorders>
            <w:shd w:val="clear" w:color="auto" w:fill="auto"/>
            <w:noWrap/>
            <w:vAlign w:val="bottom"/>
          </w:tcPr>
          <w:p w14:paraId="7B0303A1" w14:textId="77777777" w:rsidR="00001B36" w:rsidRPr="00676825" w:rsidRDefault="00001B36" w:rsidP="002F4871">
            <w:pPr>
              <w:jc w:val="center"/>
              <w:rPr>
                <w:rFonts w:ascii="Times New Roman" w:hAnsi="Times New Roman"/>
                <w:lang w:eastAsia="en-GB"/>
              </w:rPr>
            </w:pPr>
          </w:p>
        </w:tc>
        <w:tc>
          <w:tcPr>
            <w:tcW w:w="1120" w:type="dxa"/>
            <w:tcBorders>
              <w:top w:val="nil"/>
              <w:left w:val="nil"/>
              <w:bottom w:val="nil"/>
              <w:right w:val="nil"/>
            </w:tcBorders>
            <w:shd w:val="clear" w:color="auto" w:fill="auto"/>
            <w:noWrap/>
            <w:vAlign w:val="bottom"/>
          </w:tcPr>
          <w:p w14:paraId="3DAF2F4D" w14:textId="77777777" w:rsidR="00001B36" w:rsidRPr="00676825" w:rsidRDefault="00001B36" w:rsidP="002F4871">
            <w:pPr>
              <w:rPr>
                <w:rFonts w:ascii="Times New Roman" w:hAnsi="Times New Roman"/>
                <w:lang w:eastAsia="en-GB"/>
              </w:rPr>
            </w:pPr>
          </w:p>
        </w:tc>
        <w:tc>
          <w:tcPr>
            <w:tcW w:w="1960" w:type="dxa"/>
            <w:tcBorders>
              <w:top w:val="nil"/>
              <w:left w:val="nil"/>
              <w:bottom w:val="nil"/>
              <w:right w:val="nil"/>
            </w:tcBorders>
            <w:shd w:val="clear" w:color="auto" w:fill="auto"/>
            <w:noWrap/>
            <w:vAlign w:val="bottom"/>
          </w:tcPr>
          <w:p w14:paraId="04B66189" w14:textId="77777777" w:rsidR="00001B36" w:rsidRPr="00676825" w:rsidRDefault="00001B36" w:rsidP="002F4871">
            <w:pPr>
              <w:rPr>
                <w:rFonts w:ascii="Times New Roman" w:hAnsi="Times New Roman"/>
                <w:lang w:eastAsia="en-GB"/>
              </w:rPr>
            </w:pPr>
          </w:p>
        </w:tc>
        <w:tc>
          <w:tcPr>
            <w:tcW w:w="2440" w:type="dxa"/>
            <w:tcBorders>
              <w:top w:val="nil"/>
              <w:left w:val="nil"/>
              <w:bottom w:val="nil"/>
              <w:right w:val="nil"/>
            </w:tcBorders>
            <w:shd w:val="clear" w:color="auto" w:fill="auto"/>
            <w:noWrap/>
            <w:vAlign w:val="bottom"/>
          </w:tcPr>
          <w:p w14:paraId="63C87FF6" w14:textId="77777777" w:rsidR="00001B36" w:rsidRPr="00676825" w:rsidRDefault="00001B36" w:rsidP="002F4871">
            <w:pPr>
              <w:rPr>
                <w:rFonts w:ascii="Times New Roman" w:hAnsi="Times New Roman"/>
                <w:lang w:eastAsia="en-GB"/>
              </w:rPr>
            </w:pPr>
          </w:p>
        </w:tc>
        <w:tc>
          <w:tcPr>
            <w:tcW w:w="980" w:type="dxa"/>
            <w:tcBorders>
              <w:top w:val="nil"/>
              <w:left w:val="nil"/>
              <w:bottom w:val="nil"/>
              <w:right w:val="nil"/>
            </w:tcBorders>
            <w:shd w:val="clear" w:color="auto" w:fill="auto"/>
            <w:noWrap/>
            <w:vAlign w:val="bottom"/>
          </w:tcPr>
          <w:p w14:paraId="1DE1ED3E" w14:textId="77777777" w:rsidR="00001B36" w:rsidRPr="00676825" w:rsidRDefault="00001B36" w:rsidP="002F4871">
            <w:pPr>
              <w:rPr>
                <w:rFonts w:ascii="Times New Roman" w:hAnsi="Times New Roman"/>
                <w:lang w:eastAsia="en-GB"/>
              </w:rPr>
            </w:pPr>
          </w:p>
        </w:tc>
        <w:tc>
          <w:tcPr>
            <w:tcW w:w="1120" w:type="dxa"/>
            <w:gridSpan w:val="2"/>
            <w:tcBorders>
              <w:top w:val="nil"/>
              <w:left w:val="nil"/>
              <w:bottom w:val="nil"/>
              <w:right w:val="nil"/>
            </w:tcBorders>
            <w:shd w:val="clear" w:color="auto" w:fill="auto"/>
            <w:noWrap/>
            <w:vAlign w:val="bottom"/>
          </w:tcPr>
          <w:p w14:paraId="7F571413" w14:textId="77777777" w:rsidR="00001B36" w:rsidRPr="00676825" w:rsidRDefault="00001B36" w:rsidP="002F4871">
            <w:pPr>
              <w:rPr>
                <w:rFonts w:ascii="Times New Roman" w:hAnsi="Times New Roman"/>
                <w:lang w:eastAsia="en-GB"/>
              </w:rPr>
            </w:pPr>
          </w:p>
        </w:tc>
        <w:tc>
          <w:tcPr>
            <w:tcW w:w="280" w:type="dxa"/>
            <w:tcBorders>
              <w:top w:val="nil"/>
              <w:left w:val="nil"/>
              <w:bottom w:val="nil"/>
              <w:right w:val="nil"/>
            </w:tcBorders>
            <w:shd w:val="clear" w:color="auto" w:fill="auto"/>
            <w:noWrap/>
            <w:vAlign w:val="bottom"/>
          </w:tcPr>
          <w:p w14:paraId="4AAA11B7" w14:textId="77777777" w:rsidR="00001B36" w:rsidRPr="00676825" w:rsidRDefault="00001B36" w:rsidP="002F4871">
            <w:pPr>
              <w:jc w:val="right"/>
              <w:rPr>
                <w:rFonts w:ascii="Times New Roman" w:hAnsi="Times New Roman"/>
                <w:lang w:eastAsia="en-GB"/>
              </w:rPr>
            </w:pPr>
          </w:p>
        </w:tc>
        <w:tc>
          <w:tcPr>
            <w:tcW w:w="900" w:type="dxa"/>
            <w:gridSpan w:val="2"/>
            <w:tcBorders>
              <w:top w:val="nil"/>
              <w:left w:val="nil"/>
              <w:bottom w:val="nil"/>
              <w:right w:val="nil"/>
            </w:tcBorders>
            <w:shd w:val="clear" w:color="auto" w:fill="auto"/>
            <w:noWrap/>
            <w:vAlign w:val="bottom"/>
          </w:tcPr>
          <w:p w14:paraId="79767A36" w14:textId="77777777" w:rsidR="00001B36" w:rsidRPr="00676825" w:rsidRDefault="00001B36" w:rsidP="002F4871">
            <w:pPr>
              <w:jc w:val="right"/>
              <w:rPr>
                <w:rFonts w:ascii="Times New Roman" w:hAnsi="Times New Roman"/>
                <w:lang w:eastAsia="en-GB"/>
              </w:rPr>
            </w:pPr>
          </w:p>
        </w:tc>
        <w:tc>
          <w:tcPr>
            <w:tcW w:w="1780" w:type="dxa"/>
            <w:gridSpan w:val="3"/>
            <w:tcBorders>
              <w:top w:val="nil"/>
              <w:left w:val="nil"/>
              <w:bottom w:val="nil"/>
              <w:right w:val="nil"/>
            </w:tcBorders>
            <w:shd w:val="clear" w:color="auto" w:fill="auto"/>
            <w:noWrap/>
            <w:vAlign w:val="bottom"/>
          </w:tcPr>
          <w:p w14:paraId="513B5690" w14:textId="77777777" w:rsidR="00001B36" w:rsidRPr="00676825" w:rsidRDefault="00001B36" w:rsidP="002F4871">
            <w:pPr>
              <w:rPr>
                <w:rFonts w:ascii="Times New Roman" w:hAnsi="Times New Roman"/>
                <w:lang w:eastAsia="en-GB"/>
              </w:rPr>
            </w:pPr>
          </w:p>
        </w:tc>
        <w:tc>
          <w:tcPr>
            <w:tcW w:w="980" w:type="dxa"/>
            <w:tcBorders>
              <w:top w:val="nil"/>
              <w:left w:val="nil"/>
              <w:bottom w:val="nil"/>
              <w:right w:val="nil"/>
            </w:tcBorders>
            <w:shd w:val="clear" w:color="auto" w:fill="auto"/>
            <w:noWrap/>
            <w:vAlign w:val="bottom"/>
          </w:tcPr>
          <w:p w14:paraId="6C74B058" w14:textId="77777777" w:rsidR="00001B36" w:rsidRPr="00676825" w:rsidRDefault="00001B36" w:rsidP="002F4871">
            <w:pPr>
              <w:rPr>
                <w:rFonts w:ascii="Times New Roman" w:hAnsi="Times New Roman"/>
                <w:lang w:eastAsia="en-GB"/>
              </w:rPr>
            </w:pPr>
          </w:p>
        </w:tc>
      </w:tr>
    </w:tbl>
    <w:p w14:paraId="2CF47C22" w14:textId="77777777" w:rsidR="00001B36" w:rsidRPr="00216ADA" w:rsidRDefault="00001B36" w:rsidP="00001B36">
      <w:pPr>
        <w:rPr>
          <w:b/>
          <w:bCs/>
        </w:rPr>
      </w:pPr>
      <w:r>
        <w:rPr>
          <w:b/>
          <w:bCs/>
        </w:rPr>
        <w:t>F</w:t>
      </w:r>
      <w:r w:rsidRPr="00216ADA">
        <w:rPr>
          <w:b/>
          <w:bCs/>
        </w:rPr>
        <w:t xml:space="preserve">orthcoming payments for </w:t>
      </w:r>
      <w:proofErr w:type="spellStart"/>
      <w:r w:rsidRPr="00216ADA">
        <w:rPr>
          <w:b/>
          <w:bCs/>
        </w:rPr>
        <w:t>authorisation</w:t>
      </w:r>
      <w:proofErr w:type="spellEnd"/>
      <w:r w:rsidRPr="00216ADA">
        <w:rPr>
          <w:b/>
          <w:bCs/>
        </w:rPr>
        <w:t xml:space="preserve"> during the month of </w:t>
      </w:r>
      <w:r>
        <w:rPr>
          <w:b/>
          <w:bCs/>
        </w:rPr>
        <w:t xml:space="preserve">May </w:t>
      </w:r>
      <w:r w:rsidRPr="00216ADA">
        <w:rPr>
          <w:b/>
          <w:bCs/>
        </w:rPr>
        <w:t>24</w:t>
      </w:r>
    </w:p>
    <w:p w14:paraId="3A4AFC05" w14:textId="77777777" w:rsidR="00001B36" w:rsidRDefault="00001B36" w:rsidP="00001B36">
      <w:r>
        <w:t>Bay Landscapes Ltd</w:t>
      </w:r>
      <w:r>
        <w:tab/>
        <w:t>Grounds Maintenance</w:t>
      </w:r>
      <w:r>
        <w:tab/>
      </w:r>
      <w:r>
        <w:tab/>
        <w:t xml:space="preserve">£291.50 </w:t>
      </w:r>
    </w:p>
    <w:p w14:paraId="69B31339" w14:textId="77777777" w:rsidR="00001B36" w:rsidRDefault="00001B36" w:rsidP="00001B36">
      <w:r>
        <w:t>HMRC</w:t>
      </w:r>
      <w:r>
        <w:tab/>
      </w:r>
      <w:r>
        <w:tab/>
      </w:r>
      <w:r>
        <w:tab/>
        <w:t xml:space="preserve">Tax </w:t>
      </w:r>
      <w:r>
        <w:tab/>
      </w:r>
      <w:r>
        <w:tab/>
      </w:r>
      <w:r>
        <w:tab/>
      </w:r>
      <w:r>
        <w:tab/>
        <w:t>£261.</w:t>
      </w:r>
      <w:proofErr w:type="gramStart"/>
      <w:r>
        <w:t xml:space="preserve">00  </w:t>
      </w:r>
      <w:proofErr w:type="spellStart"/>
      <w:r>
        <w:t>approx</w:t>
      </w:r>
      <w:proofErr w:type="spellEnd"/>
      <w:proofErr w:type="gramEnd"/>
    </w:p>
    <w:p w14:paraId="15F54F85" w14:textId="3208ED7C" w:rsidR="00001B36" w:rsidRDefault="00001B36" w:rsidP="00001B36">
      <w:r>
        <w:t xml:space="preserve">NEST </w:t>
      </w:r>
      <w:r>
        <w:tab/>
      </w:r>
      <w:r>
        <w:tab/>
      </w:r>
      <w:r>
        <w:tab/>
        <w:t>Pension (approx.</w:t>
      </w:r>
      <w:r>
        <w:tab/>
      </w:r>
      <w:r>
        <w:tab/>
        <w:t xml:space="preserve">£ </w:t>
      </w:r>
      <w:r>
        <w:t>GDPR</w:t>
      </w:r>
    </w:p>
    <w:p w14:paraId="7EF864AC" w14:textId="77777777" w:rsidR="00001B36" w:rsidRDefault="00001B36" w:rsidP="00001B36">
      <w:r>
        <w:t xml:space="preserve">HP </w:t>
      </w:r>
      <w:proofErr w:type="spellStart"/>
      <w:r>
        <w:t>Instank</w:t>
      </w:r>
      <w:proofErr w:type="spellEnd"/>
      <w:r>
        <w:t xml:space="preserve"> Ink</w:t>
      </w:r>
      <w:r>
        <w:tab/>
      </w:r>
      <w:r>
        <w:tab/>
        <w:t>Monthly Charge</w:t>
      </w:r>
      <w:r>
        <w:tab/>
      </w:r>
      <w:r>
        <w:tab/>
      </w:r>
      <w:r>
        <w:tab/>
        <w:t>£ 18.49</w:t>
      </w:r>
    </w:p>
    <w:p w14:paraId="1A3B2601" w14:textId="77777777" w:rsidR="00001B36" w:rsidRDefault="00001B36" w:rsidP="00001B36">
      <w:r>
        <w:t xml:space="preserve">Clerk </w:t>
      </w:r>
      <w:r>
        <w:tab/>
      </w:r>
      <w:r>
        <w:tab/>
      </w:r>
      <w:r>
        <w:tab/>
        <w:t>Phone Allowance</w:t>
      </w:r>
      <w:r>
        <w:tab/>
      </w:r>
      <w:r>
        <w:tab/>
        <w:t>£ 38.99</w:t>
      </w:r>
    </w:p>
    <w:p w14:paraId="6A2DB03B" w14:textId="3B38FE4C" w:rsidR="00001B36" w:rsidRDefault="00001B36" w:rsidP="00001B36">
      <w:r>
        <w:t xml:space="preserve">Staff </w:t>
      </w:r>
      <w:r>
        <w:tab/>
      </w:r>
      <w:r>
        <w:tab/>
      </w:r>
      <w:r>
        <w:tab/>
        <w:t xml:space="preserve">Salary </w:t>
      </w:r>
      <w:r>
        <w:tab/>
      </w:r>
      <w:r>
        <w:tab/>
      </w:r>
      <w:r>
        <w:tab/>
      </w:r>
      <w:r>
        <w:tab/>
        <w:t>£</w:t>
      </w:r>
      <w:r>
        <w:t>GDPR</w:t>
      </w:r>
    </w:p>
    <w:p w14:paraId="75CEA64A" w14:textId="77777777" w:rsidR="00001B36" w:rsidRDefault="00001B36" w:rsidP="00001B36">
      <w:r>
        <w:t xml:space="preserve">Zurich </w:t>
      </w:r>
      <w:r>
        <w:tab/>
      </w:r>
      <w:r>
        <w:tab/>
      </w:r>
      <w:r>
        <w:tab/>
        <w:t>Insurance</w:t>
      </w:r>
      <w:r>
        <w:tab/>
      </w:r>
      <w:r>
        <w:tab/>
      </w:r>
      <w:r>
        <w:tab/>
        <w:t>£453</w:t>
      </w:r>
    </w:p>
    <w:p w14:paraId="13CE6371" w14:textId="77777777" w:rsidR="00001B36" w:rsidRDefault="00001B36" w:rsidP="00001B36"/>
    <w:tbl>
      <w:tblPr>
        <w:tblW w:w="16227" w:type="dxa"/>
        <w:tblLook w:val="04A0" w:firstRow="1" w:lastRow="0" w:firstColumn="1" w:lastColumn="0" w:noHBand="0" w:noVBand="1"/>
      </w:tblPr>
      <w:tblGrid>
        <w:gridCol w:w="2440"/>
        <w:gridCol w:w="1040"/>
        <w:gridCol w:w="960"/>
        <w:gridCol w:w="960"/>
        <w:gridCol w:w="960"/>
        <w:gridCol w:w="960"/>
        <w:gridCol w:w="960"/>
        <w:gridCol w:w="960"/>
        <w:gridCol w:w="960"/>
        <w:gridCol w:w="2331"/>
        <w:gridCol w:w="816"/>
        <w:gridCol w:w="960"/>
        <w:gridCol w:w="960"/>
        <w:gridCol w:w="960"/>
      </w:tblGrid>
      <w:tr w:rsidR="00001B36" w:rsidRPr="00F44E98" w14:paraId="75257082" w14:textId="77777777" w:rsidTr="002F4871">
        <w:trPr>
          <w:trHeight w:val="264"/>
        </w:trPr>
        <w:tc>
          <w:tcPr>
            <w:tcW w:w="2440" w:type="dxa"/>
            <w:tcBorders>
              <w:top w:val="nil"/>
              <w:left w:val="nil"/>
              <w:bottom w:val="nil"/>
              <w:right w:val="nil"/>
            </w:tcBorders>
            <w:shd w:val="clear" w:color="auto" w:fill="auto"/>
            <w:noWrap/>
            <w:vAlign w:val="bottom"/>
            <w:hideMark/>
          </w:tcPr>
          <w:p w14:paraId="6FC99195" w14:textId="77777777" w:rsidR="00001B36" w:rsidRPr="00F44E98" w:rsidRDefault="00001B36" w:rsidP="002F4871">
            <w:pPr>
              <w:rPr>
                <w:rFonts w:ascii="Times New Roman" w:hAnsi="Times New Roman"/>
                <w:lang w:eastAsia="en-GB"/>
              </w:rPr>
            </w:pPr>
          </w:p>
        </w:tc>
        <w:tc>
          <w:tcPr>
            <w:tcW w:w="1040" w:type="dxa"/>
            <w:tcBorders>
              <w:top w:val="nil"/>
              <w:left w:val="nil"/>
              <w:bottom w:val="nil"/>
              <w:right w:val="nil"/>
            </w:tcBorders>
            <w:shd w:val="clear" w:color="auto" w:fill="auto"/>
            <w:noWrap/>
            <w:vAlign w:val="bottom"/>
            <w:hideMark/>
          </w:tcPr>
          <w:p w14:paraId="22E2EF6D" w14:textId="77777777" w:rsidR="00001B36" w:rsidRPr="00F44E98" w:rsidRDefault="00001B36" w:rsidP="002F4871">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7707EA75" w14:textId="77777777" w:rsidR="00001B36" w:rsidRPr="00F44E98" w:rsidRDefault="00001B36" w:rsidP="002F4871">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05BA7DBF" w14:textId="77777777" w:rsidR="00001B36" w:rsidRPr="00F44E98" w:rsidRDefault="00001B36" w:rsidP="002F4871">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5E76C9F3" w14:textId="77777777" w:rsidR="00001B36" w:rsidRDefault="00001B36" w:rsidP="002F4871">
            <w:pPr>
              <w:rPr>
                <w:rFonts w:ascii="Times New Roman" w:hAnsi="Times New Roman"/>
                <w:lang w:eastAsia="en-GB"/>
              </w:rPr>
            </w:pPr>
          </w:p>
          <w:p w14:paraId="0E2E46A6" w14:textId="77777777" w:rsidR="00001B36" w:rsidRPr="00F44E98" w:rsidRDefault="00001B36" w:rsidP="002F4871">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2058F9D7" w14:textId="77777777" w:rsidR="00001B36" w:rsidRPr="00F44E98" w:rsidRDefault="00001B36" w:rsidP="002F4871">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1075750A" w14:textId="77777777" w:rsidR="00001B36" w:rsidRPr="00F44E98" w:rsidRDefault="00001B36" w:rsidP="002F4871">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0517C280" w14:textId="77777777" w:rsidR="00001B36" w:rsidRPr="00F44E98" w:rsidRDefault="00001B36" w:rsidP="002F4871">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7B8D4F03" w14:textId="77777777" w:rsidR="00001B36" w:rsidRPr="00F44E98" w:rsidRDefault="00001B36" w:rsidP="002F4871">
            <w:pPr>
              <w:rPr>
                <w:rFonts w:ascii="Times New Roman" w:hAnsi="Times New Roman"/>
                <w:lang w:eastAsia="en-GB"/>
              </w:rPr>
            </w:pPr>
          </w:p>
        </w:tc>
        <w:tc>
          <w:tcPr>
            <w:tcW w:w="2331" w:type="dxa"/>
            <w:tcBorders>
              <w:top w:val="nil"/>
              <w:left w:val="nil"/>
              <w:bottom w:val="nil"/>
              <w:right w:val="nil"/>
            </w:tcBorders>
            <w:shd w:val="clear" w:color="auto" w:fill="auto"/>
            <w:noWrap/>
            <w:vAlign w:val="bottom"/>
            <w:hideMark/>
          </w:tcPr>
          <w:p w14:paraId="771D0DDD" w14:textId="77777777" w:rsidR="00001B36" w:rsidRPr="00F44E98" w:rsidRDefault="00001B36" w:rsidP="002F4871">
            <w:pPr>
              <w:rPr>
                <w:rFonts w:ascii="Times New Roman" w:hAnsi="Times New Roman"/>
                <w:lang w:eastAsia="en-GB"/>
              </w:rPr>
            </w:pPr>
          </w:p>
        </w:tc>
        <w:tc>
          <w:tcPr>
            <w:tcW w:w="816" w:type="dxa"/>
            <w:tcBorders>
              <w:top w:val="nil"/>
              <w:left w:val="nil"/>
              <w:bottom w:val="nil"/>
              <w:right w:val="nil"/>
            </w:tcBorders>
            <w:shd w:val="clear" w:color="auto" w:fill="auto"/>
            <w:noWrap/>
            <w:vAlign w:val="bottom"/>
            <w:hideMark/>
          </w:tcPr>
          <w:p w14:paraId="30A9C728" w14:textId="77777777" w:rsidR="00001B36" w:rsidRPr="00F44E98" w:rsidRDefault="00001B36" w:rsidP="002F4871">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7C4A0459" w14:textId="77777777" w:rsidR="00001B36" w:rsidRPr="00F44E98" w:rsidRDefault="00001B36" w:rsidP="002F4871">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3E95BABA" w14:textId="77777777" w:rsidR="00001B36" w:rsidRPr="00F44E98" w:rsidRDefault="00001B36" w:rsidP="002F4871">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112936BB" w14:textId="77777777" w:rsidR="00001B36" w:rsidRPr="00F44E98" w:rsidRDefault="00001B36" w:rsidP="002F4871">
            <w:pPr>
              <w:rPr>
                <w:rFonts w:ascii="Times New Roman" w:hAnsi="Times New Roman"/>
                <w:lang w:eastAsia="en-GB"/>
              </w:rPr>
            </w:pPr>
          </w:p>
        </w:tc>
      </w:tr>
      <w:tr w:rsidR="00001B36" w:rsidRPr="00F44E98" w14:paraId="1D79D7C1" w14:textId="77777777" w:rsidTr="002F4871">
        <w:trPr>
          <w:trHeight w:val="264"/>
        </w:trPr>
        <w:tc>
          <w:tcPr>
            <w:tcW w:w="2440" w:type="dxa"/>
            <w:tcBorders>
              <w:top w:val="nil"/>
              <w:left w:val="nil"/>
              <w:bottom w:val="nil"/>
              <w:right w:val="nil"/>
            </w:tcBorders>
            <w:shd w:val="clear" w:color="auto" w:fill="auto"/>
            <w:noWrap/>
            <w:vAlign w:val="bottom"/>
            <w:hideMark/>
          </w:tcPr>
          <w:p w14:paraId="385A1D7E" w14:textId="77777777" w:rsidR="00001B36" w:rsidRPr="00F44E98" w:rsidRDefault="00001B36" w:rsidP="002F4871">
            <w:pPr>
              <w:rPr>
                <w:rFonts w:ascii="Times New Roman" w:hAnsi="Times New Roman"/>
                <w:lang w:eastAsia="en-GB"/>
              </w:rPr>
            </w:pPr>
          </w:p>
        </w:tc>
        <w:tc>
          <w:tcPr>
            <w:tcW w:w="1040" w:type="dxa"/>
            <w:tcBorders>
              <w:top w:val="nil"/>
              <w:left w:val="nil"/>
              <w:bottom w:val="nil"/>
              <w:right w:val="nil"/>
            </w:tcBorders>
            <w:shd w:val="clear" w:color="auto" w:fill="auto"/>
            <w:noWrap/>
            <w:vAlign w:val="bottom"/>
            <w:hideMark/>
          </w:tcPr>
          <w:p w14:paraId="742A44C2" w14:textId="77777777" w:rsidR="00001B36" w:rsidRPr="00F44E98" w:rsidRDefault="00001B36" w:rsidP="002F4871">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149CCC74" w14:textId="77777777" w:rsidR="00001B36" w:rsidRPr="00F44E98" w:rsidRDefault="00001B36" w:rsidP="002F4871">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5E5C28EC" w14:textId="77777777" w:rsidR="00001B36" w:rsidRPr="00F44E98" w:rsidRDefault="00001B36" w:rsidP="002F4871">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109ADB13" w14:textId="77777777" w:rsidR="00001B36" w:rsidRPr="00F44E98" w:rsidRDefault="00001B36" w:rsidP="002F4871">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1FD32C9D" w14:textId="77777777" w:rsidR="00001B36" w:rsidRPr="00F44E98" w:rsidRDefault="00001B36" w:rsidP="002F4871">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03634C2B" w14:textId="77777777" w:rsidR="00001B36" w:rsidRPr="00F44E98" w:rsidRDefault="00001B36" w:rsidP="002F4871">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136DCBE4" w14:textId="77777777" w:rsidR="00001B36" w:rsidRPr="00F44E98" w:rsidRDefault="00001B36" w:rsidP="002F4871">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76339B21" w14:textId="77777777" w:rsidR="00001B36" w:rsidRPr="00F44E98" w:rsidRDefault="00001B36" w:rsidP="002F4871">
            <w:pPr>
              <w:rPr>
                <w:rFonts w:ascii="Times New Roman" w:hAnsi="Times New Roman"/>
                <w:lang w:eastAsia="en-GB"/>
              </w:rPr>
            </w:pPr>
          </w:p>
        </w:tc>
        <w:tc>
          <w:tcPr>
            <w:tcW w:w="2331" w:type="dxa"/>
            <w:tcBorders>
              <w:top w:val="nil"/>
              <w:left w:val="nil"/>
              <w:bottom w:val="nil"/>
              <w:right w:val="nil"/>
            </w:tcBorders>
            <w:shd w:val="clear" w:color="auto" w:fill="auto"/>
            <w:noWrap/>
            <w:vAlign w:val="bottom"/>
            <w:hideMark/>
          </w:tcPr>
          <w:p w14:paraId="34D32EC2" w14:textId="77777777" w:rsidR="00001B36" w:rsidRPr="00F44E98" w:rsidRDefault="00001B36" w:rsidP="002F4871">
            <w:pPr>
              <w:rPr>
                <w:rFonts w:ascii="Times New Roman" w:hAnsi="Times New Roman"/>
                <w:lang w:eastAsia="en-GB"/>
              </w:rPr>
            </w:pPr>
          </w:p>
        </w:tc>
        <w:tc>
          <w:tcPr>
            <w:tcW w:w="816" w:type="dxa"/>
            <w:tcBorders>
              <w:top w:val="nil"/>
              <w:left w:val="nil"/>
              <w:bottom w:val="nil"/>
              <w:right w:val="nil"/>
            </w:tcBorders>
            <w:shd w:val="clear" w:color="auto" w:fill="auto"/>
            <w:noWrap/>
            <w:vAlign w:val="bottom"/>
            <w:hideMark/>
          </w:tcPr>
          <w:p w14:paraId="24B5A65D" w14:textId="77777777" w:rsidR="00001B36" w:rsidRPr="00F44E98" w:rsidRDefault="00001B36" w:rsidP="002F4871">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67BC081D" w14:textId="77777777" w:rsidR="00001B36" w:rsidRPr="00F44E98" w:rsidRDefault="00001B36" w:rsidP="002F4871">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33902192" w14:textId="77777777" w:rsidR="00001B36" w:rsidRPr="00F44E98" w:rsidRDefault="00001B36" w:rsidP="002F4871">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3B649A22" w14:textId="77777777" w:rsidR="00001B36" w:rsidRPr="00F44E98" w:rsidRDefault="00001B36" w:rsidP="002F4871">
            <w:pPr>
              <w:rPr>
                <w:rFonts w:ascii="Times New Roman" w:hAnsi="Times New Roman"/>
                <w:lang w:eastAsia="en-GB"/>
              </w:rPr>
            </w:pPr>
          </w:p>
        </w:tc>
      </w:tr>
    </w:tbl>
    <w:p w14:paraId="6D889BAE" w14:textId="77777777" w:rsidR="00001B36" w:rsidRDefault="00001B36" w:rsidP="00001B36">
      <w:pPr>
        <w:rPr>
          <w:sz w:val="24"/>
          <w:szCs w:val="24"/>
        </w:rPr>
      </w:pPr>
    </w:p>
    <w:p w14:paraId="2CC951C8" w14:textId="77777777" w:rsidR="00001B36" w:rsidRDefault="00001B36" w:rsidP="00001B36">
      <w:pPr>
        <w:ind w:firstLine="720"/>
        <w:rPr>
          <w:sz w:val="24"/>
          <w:szCs w:val="24"/>
        </w:rPr>
      </w:pPr>
      <w:r w:rsidRPr="00FE4199">
        <w:rPr>
          <w:b/>
          <w:bCs/>
          <w:sz w:val="24"/>
          <w:szCs w:val="24"/>
        </w:rPr>
        <w:t>Resolved that</w:t>
      </w:r>
      <w:r w:rsidRPr="00FE4199">
        <w:rPr>
          <w:sz w:val="24"/>
          <w:szCs w:val="24"/>
        </w:rPr>
        <w:t>:</w:t>
      </w:r>
    </w:p>
    <w:p w14:paraId="42532AF7" w14:textId="77777777" w:rsidR="00001B36" w:rsidRDefault="00001B36" w:rsidP="00001B36">
      <w:pPr>
        <w:rPr>
          <w:sz w:val="24"/>
          <w:szCs w:val="24"/>
        </w:rPr>
      </w:pPr>
    </w:p>
    <w:p w14:paraId="0BA4203F" w14:textId="77777777" w:rsidR="00001B36" w:rsidRDefault="00001B36" w:rsidP="00001B36">
      <w:pPr>
        <w:ind w:firstLine="720"/>
        <w:rPr>
          <w:sz w:val="24"/>
          <w:szCs w:val="24"/>
        </w:rPr>
      </w:pPr>
      <w:r w:rsidRPr="00FE4199">
        <w:rPr>
          <w:sz w:val="24"/>
          <w:szCs w:val="24"/>
        </w:rPr>
        <w:t xml:space="preserve">1) The Payments &amp; Receipts be noted. </w:t>
      </w:r>
    </w:p>
    <w:p w14:paraId="3275D48C" w14:textId="77777777" w:rsidR="00001B36" w:rsidRDefault="00001B36" w:rsidP="00001B36">
      <w:pPr>
        <w:ind w:firstLine="720"/>
        <w:rPr>
          <w:sz w:val="24"/>
          <w:szCs w:val="24"/>
        </w:rPr>
      </w:pPr>
    </w:p>
    <w:p w14:paraId="6D67D985" w14:textId="77777777" w:rsidR="00001B36" w:rsidRDefault="00001B36" w:rsidP="00001B36">
      <w:pPr>
        <w:ind w:left="720"/>
        <w:rPr>
          <w:sz w:val="24"/>
          <w:szCs w:val="24"/>
        </w:rPr>
      </w:pPr>
      <w:r w:rsidRPr="00FE4199">
        <w:rPr>
          <w:sz w:val="24"/>
          <w:szCs w:val="24"/>
        </w:rPr>
        <w:t xml:space="preserve">2) The Clerk be </w:t>
      </w:r>
      <w:proofErr w:type="spellStart"/>
      <w:r w:rsidRPr="00FE4199">
        <w:rPr>
          <w:sz w:val="24"/>
          <w:szCs w:val="24"/>
        </w:rPr>
        <w:t>authorised</w:t>
      </w:r>
      <w:proofErr w:type="spellEnd"/>
      <w:r w:rsidRPr="00FE4199">
        <w:rPr>
          <w:sz w:val="24"/>
          <w:szCs w:val="24"/>
        </w:rPr>
        <w:t xml:space="preserve"> to pay the Payments Raised at the Meeting.</w:t>
      </w:r>
    </w:p>
    <w:p w14:paraId="4410BB47" w14:textId="77777777" w:rsidR="00001B36" w:rsidRDefault="00001B36" w:rsidP="00001B36">
      <w:pPr>
        <w:ind w:left="720"/>
        <w:rPr>
          <w:sz w:val="24"/>
          <w:szCs w:val="24"/>
        </w:rPr>
      </w:pPr>
    </w:p>
    <w:p w14:paraId="6656D2F0" w14:textId="77777777" w:rsidR="00001B36" w:rsidRDefault="00001B36" w:rsidP="00001B36"/>
    <w:p w14:paraId="2BE73A7F" w14:textId="77777777" w:rsidR="00001B36" w:rsidRDefault="00001B36" w:rsidP="00001B36"/>
    <w:p w14:paraId="59CBB29D" w14:textId="77777777" w:rsidR="00001B36" w:rsidRDefault="00001B36" w:rsidP="00C63D8A">
      <w:pPr>
        <w:tabs>
          <w:tab w:val="center" w:pos="4153"/>
          <w:tab w:val="right" w:pos="8306"/>
        </w:tabs>
        <w:ind w:right="567"/>
        <w:rPr>
          <w:rFonts w:cs="Arial"/>
          <w:b/>
          <w:bCs/>
          <w:sz w:val="24"/>
          <w:szCs w:val="24"/>
          <w:lang w:val="en-GB"/>
        </w:rPr>
      </w:pPr>
    </w:p>
    <w:p w14:paraId="6D09DCCB" w14:textId="01E3CBAD" w:rsidR="00C63D8A" w:rsidRDefault="00001B36" w:rsidP="00C63D8A">
      <w:pPr>
        <w:tabs>
          <w:tab w:val="center" w:pos="4153"/>
          <w:tab w:val="right" w:pos="8306"/>
        </w:tabs>
        <w:ind w:right="567"/>
        <w:rPr>
          <w:rFonts w:cs="Arial"/>
          <w:b/>
          <w:bCs/>
          <w:sz w:val="24"/>
          <w:szCs w:val="24"/>
          <w:lang w:val="en-GB"/>
        </w:rPr>
      </w:pPr>
      <w:r>
        <w:rPr>
          <w:rFonts w:cs="Arial"/>
          <w:b/>
          <w:bCs/>
          <w:sz w:val="24"/>
          <w:szCs w:val="24"/>
          <w:lang w:val="en-GB"/>
        </w:rPr>
        <w:t>1</w:t>
      </w:r>
      <w:r w:rsidR="00C63D8A" w:rsidRPr="00C63D8A">
        <w:rPr>
          <w:rFonts w:cs="Arial"/>
          <w:b/>
          <w:bCs/>
          <w:sz w:val="24"/>
          <w:szCs w:val="24"/>
          <w:lang w:val="en-GB"/>
        </w:rPr>
        <w:t>3.      Correspondence</w:t>
      </w:r>
    </w:p>
    <w:p w14:paraId="526F7B41" w14:textId="77777777" w:rsidR="00001B36" w:rsidRDefault="00001B36" w:rsidP="00C63D8A">
      <w:pPr>
        <w:tabs>
          <w:tab w:val="center" w:pos="4153"/>
          <w:tab w:val="right" w:pos="8306"/>
        </w:tabs>
        <w:ind w:right="567"/>
        <w:rPr>
          <w:rFonts w:cs="Arial"/>
          <w:b/>
          <w:bCs/>
          <w:sz w:val="24"/>
          <w:szCs w:val="24"/>
          <w:lang w:val="en-GB"/>
        </w:rPr>
      </w:pPr>
    </w:p>
    <w:p w14:paraId="5ED712F0" w14:textId="77777777" w:rsidR="00001B36" w:rsidRPr="00001B36" w:rsidRDefault="00001B36" w:rsidP="00001B36">
      <w:pPr>
        <w:spacing w:after="160" w:line="259" w:lineRule="auto"/>
        <w:rPr>
          <w:rFonts w:ascii="Calibri" w:eastAsia="Calibri" w:hAnsi="Calibri"/>
          <w:b/>
          <w:bCs/>
          <w:kern w:val="2"/>
          <w:sz w:val="22"/>
          <w:szCs w:val="22"/>
          <w:lang w:val="en-GB"/>
          <w14:ligatures w14:val="standardContextual"/>
        </w:rPr>
      </w:pPr>
      <w:r w:rsidRPr="00001B36">
        <w:rPr>
          <w:rFonts w:ascii="Calibri" w:eastAsia="Calibri" w:hAnsi="Calibri"/>
          <w:b/>
          <w:bCs/>
          <w:kern w:val="2"/>
          <w:sz w:val="22"/>
          <w:szCs w:val="22"/>
          <w:lang w:val="en-GB"/>
          <w14:ligatures w14:val="standardContextual"/>
        </w:rPr>
        <w:t>Correspondence for the month of April 2024</w:t>
      </w:r>
    </w:p>
    <w:p w14:paraId="7BFE72C7" w14:textId="77777777" w:rsidR="00001B36" w:rsidRPr="00001B36" w:rsidRDefault="00001B36" w:rsidP="00001B36">
      <w:pPr>
        <w:spacing w:after="160" w:line="259" w:lineRule="auto"/>
        <w:rPr>
          <w:rFonts w:ascii="Calibri" w:eastAsia="Calibri" w:hAnsi="Calibri"/>
          <w:kern w:val="2"/>
          <w:sz w:val="22"/>
          <w:szCs w:val="22"/>
          <w:lang w:val="en-GB"/>
          <w14:ligatures w14:val="standardContextual"/>
        </w:rPr>
      </w:pPr>
      <w:r w:rsidRPr="00001B36">
        <w:rPr>
          <w:rFonts w:ascii="Calibri" w:eastAsia="Calibri" w:hAnsi="Calibri"/>
          <w:kern w:val="2"/>
          <w:sz w:val="22"/>
          <w:szCs w:val="22"/>
          <w:lang w:val="en-GB"/>
          <w14:ligatures w14:val="standardContextual"/>
        </w:rPr>
        <w:t>Usual emails from OVW giving details of training courses and other information.</w:t>
      </w:r>
    </w:p>
    <w:p w14:paraId="6B862437" w14:textId="77777777" w:rsidR="00001B36" w:rsidRPr="00001B36" w:rsidRDefault="00001B36" w:rsidP="00001B36">
      <w:pPr>
        <w:spacing w:after="160" w:line="259" w:lineRule="auto"/>
        <w:rPr>
          <w:rFonts w:ascii="Calibri" w:eastAsia="Calibri" w:hAnsi="Calibri"/>
          <w:kern w:val="2"/>
          <w:sz w:val="22"/>
          <w:szCs w:val="22"/>
          <w:lang w:val="en-GB"/>
          <w14:ligatures w14:val="standardContextual"/>
        </w:rPr>
      </w:pPr>
      <w:r w:rsidRPr="00001B36">
        <w:rPr>
          <w:rFonts w:ascii="Calibri" w:eastAsia="Calibri" w:hAnsi="Calibri"/>
          <w:kern w:val="2"/>
          <w:sz w:val="22"/>
          <w:szCs w:val="22"/>
          <w:lang w:val="en-GB"/>
          <w14:ligatures w14:val="standardContextual"/>
        </w:rPr>
        <w:t>Planning applications which are forwarded on to Councillors.</w:t>
      </w:r>
    </w:p>
    <w:p w14:paraId="14284FCA" w14:textId="77777777" w:rsidR="00001B36" w:rsidRPr="00001B36" w:rsidRDefault="00001B36" w:rsidP="00001B36">
      <w:pPr>
        <w:spacing w:after="160" w:line="259" w:lineRule="auto"/>
        <w:rPr>
          <w:rFonts w:ascii="Calibri" w:eastAsia="Calibri" w:hAnsi="Calibri"/>
          <w:kern w:val="2"/>
          <w:sz w:val="22"/>
          <w:szCs w:val="22"/>
          <w:lang w:val="en-GB"/>
          <w14:ligatures w14:val="standardContextual"/>
        </w:rPr>
      </w:pPr>
      <w:r w:rsidRPr="00001B36">
        <w:rPr>
          <w:rFonts w:ascii="Calibri" w:eastAsia="Calibri" w:hAnsi="Calibri"/>
          <w:kern w:val="2"/>
          <w:sz w:val="22"/>
          <w:szCs w:val="22"/>
          <w:lang w:val="en-GB"/>
          <w14:ligatures w14:val="standardContextual"/>
        </w:rPr>
        <w:t xml:space="preserve">A letter from a debt collection agency regarding the charge outstanding according to SSE from 2018 for </w:t>
      </w:r>
      <w:proofErr w:type="spellStart"/>
      <w:r w:rsidRPr="00001B36">
        <w:rPr>
          <w:rFonts w:ascii="Calibri" w:eastAsia="Calibri" w:hAnsi="Calibri"/>
          <w:kern w:val="2"/>
          <w:sz w:val="22"/>
          <w:szCs w:val="22"/>
          <w:lang w:val="en-GB"/>
          <w14:ligatures w14:val="standardContextual"/>
        </w:rPr>
        <w:t>xmas</w:t>
      </w:r>
      <w:proofErr w:type="spellEnd"/>
      <w:r w:rsidRPr="00001B36">
        <w:rPr>
          <w:rFonts w:ascii="Calibri" w:eastAsia="Calibri" w:hAnsi="Calibri"/>
          <w:kern w:val="2"/>
          <w:sz w:val="22"/>
          <w:szCs w:val="22"/>
          <w:lang w:val="en-GB"/>
          <w14:ligatures w14:val="standardContextual"/>
        </w:rPr>
        <w:t xml:space="preserve"> lights.  I rang the agency to explain that we have queried what the charges are for with SSE and are still not clear.  We have not heard further from them. They said they would ask for copies of invoices and put a hold on the account. – update - invoices have been received. Update – the debt agency </w:t>
      </w:r>
      <w:proofErr w:type="gramStart"/>
      <w:r w:rsidRPr="00001B36">
        <w:rPr>
          <w:rFonts w:ascii="Calibri" w:eastAsia="Calibri" w:hAnsi="Calibri"/>
          <w:kern w:val="2"/>
          <w:sz w:val="22"/>
          <w:szCs w:val="22"/>
          <w:lang w:val="en-GB"/>
          <w14:ligatures w14:val="standardContextual"/>
        </w:rPr>
        <w:t>have</w:t>
      </w:r>
      <w:proofErr w:type="gramEnd"/>
      <w:r w:rsidRPr="00001B36">
        <w:rPr>
          <w:rFonts w:ascii="Calibri" w:eastAsia="Calibri" w:hAnsi="Calibri"/>
          <w:kern w:val="2"/>
          <w:sz w:val="22"/>
          <w:szCs w:val="22"/>
          <w:lang w:val="en-GB"/>
          <w14:ligatures w14:val="standardContextual"/>
        </w:rPr>
        <w:t xml:space="preserve"> asked if there is any update. I have replied that I have </w:t>
      </w:r>
      <w:r w:rsidRPr="00001B36">
        <w:rPr>
          <w:rFonts w:ascii="Calibri" w:eastAsia="Calibri" w:hAnsi="Calibri"/>
          <w:kern w:val="2"/>
          <w:sz w:val="22"/>
          <w:szCs w:val="22"/>
          <w:lang w:val="en-GB"/>
          <w14:ligatures w14:val="standardContextual"/>
        </w:rPr>
        <w:lastRenderedPageBreak/>
        <w:t>asked for a representative to meet myself and Chris from Bowen Hopkins on site to show us exactly what meter they are referring to.</w:t>
      </w:r>
    </w:p>
    <w:p w14:paraId="6989AAF5" w14:textId="77777777" w:rsidR="00001B36" w:rsidRPr="00001B36" w:rsidRDefault="00001B36" w:rsidP="00001B36">
      <w:pPr>
        <w:spacing w:after="160" w:line="259" w:lineRule="auto"/>
        <w:rPr>
          <w:rFonts w:ascii="Calibri" w:eastAsia="Calibri" w:hAnsi="Calibri"/>
          <w:kern w:val="2"/>
          <w:sz w:val="22"/>
          <w:szCs w:val="22"/>
          <w:lang w:val="en-GB"/>
          <w14:ligatures w14:val="standardContextual"/>
        </w:rPr>
      </w:pPr>
      <w:r w:rsidRPr="00001B36">
        <w:rPr>
          <w:rFonts w:ascii="Calibri" w:eastAsia="Calibri" w:hAnsi="Calibri"/>
          <w:kern w:val="2"/>
          <w:sz w:val="22"/>
          <w:szCs w:val="22"/>
          <w:lang w:val="en-GB"/>
          <w14:ligatures w14:val="standardContextual"/>
        </w:rPr>
        <w:t xml:space="preserve">Update – information on unmetered supplies was received from Bowen Hopkins which was passed on to SSE. Awaiting a reply.  </w:t>
      </w:r>
    </w:p>
    <w:p w14:paraId="61706A25" w14:textId="77777777" w:rsidR="00001B36" w:rsidRPr="00001B36" w:rsidRDefault="00001B36" w:rsidP="00001B36">
      <w:pPr>
        <w:spacing w:after="160" w:line="259" w:lineRule="auto"/>
        <w:rPr>
          <w:rFonts w:ascii="Calibri" w:eastAsia="Calibri" w:hAnsi="Calibri"/>
          <w:kern w:val="2"/>
          <w:sz w:val="22"/>
          <w:szCs w:val="22"/>
          <w:lang w:val="en-GB"/>
          <w14:ligatures w14:val="standardContextual"/>
        </w:rPr>
      </w:pPr>
      <w:r w:rsidRPr="00001B36">
        <w:rPr>
          <w:rFonts w:ascii="Calibri" w:eastAsia="Calibri" w:hAnsi="Calibri"/>
          <w:kern w:val="2"/>
          <w:sz w:val="22"/>
          <w:szCs w:val="22"/>
          <w:lang w:val="en-GB"/>
          <w14:ligatures w14:val="standardContextual"/>
        </w:rPr>
        <w:t>Update – SSE have asked for further information regarding the lights on unmetered supply which I have sent on to Bowen Hopkins in the hope they can give me the information to send back to SSE.</w:t>
      </w:r>
    </w:p>
    <w:p w14:paraId="30A4F1EC" w14:textId="77777777" w:rsidR="00001B36" w:rsidRPr="00001B36" w:rsidRDefault="00001B36" w:rsidP="00001B36">
      <w:pPr>
        <w:spacing w:after="160" w:line="259" w:lineRule="auto"/>
        <w:rPr>
          <w:rFonts w:ascii="Calibri" w:eastAsia="Calibri" w:hAnsi="Calibri"/>
          <w:kern w:val="2"/>
          <w:sz w:val="22"/>
          <w:szCs w:val="22"/>
          <w:lang w:val="en-GB"/>
          <w14:ligatures w14:val="standardContextual"/>
        </w:rPr>
      </w:pPr>
      <w:r w:rsidRPr="00001B36">
        <w:rPr>
          <w:rFonts w:ascii="Calibri" w:eastAsia="Calibri" w:hAnsi="Calibri"/>
          <w:kern w:val="2"/>
          <w:sz w:val="22"/>
          <w:szCs w:val="22"/>
          <w:lang w:val="en-GB"/>
          <w14:ligatures w14:val="standardContextual"/>
        </w:rPr>
        <w:t xml:space="preserve">Update – Chris from Bowen Hopkins has given the </w:t>
      </w:r>
      <w:proofErr w:type="gramStart"/>
      <w:r w:rsidRPr="00001B36">
        <w:rPr>
          <w:rFonts w:ascii="Calibri" w:eastAsia="Calibri" w:hAnsi="Calibri"/>
          <w:kern w:val="2"/>
          <w:sz w:val="22"/>
          <w:szCs w:val="22"/>
          <w:lang w:val="en-GB"/>
          <w14:ligatures w14:val="standardContextual"/>
        </w:rPr>
        <w:t>information</w:t>
      </w:r>
      <w:proofErr w:type="gramEnd"/>
      <w:r w:rsidRPr="00001B36">
        <w:rPr>
          <w:rFonts w:ascii="Calibri" w:eastAsia="Calibri" w:hAnsi="Calibri"/>
          <w:kern w:val="2"/>
          <w:sz w:val="22"/>
          <w:szCs w:val="22"/>
          <w:lang w:val="en-GB"/>
          <w14:ligatures w14:val="standardContextual"/>
        </w:rPr>
        <w:t xml:space="preserve"> and it has been sent on as requested.</w:t>
      </w:r>
    </w:p>
    <w:p w14:paraId="42E1B477" w14:textId="77777777" w:rsidR="00001B36" w:rsidRPr="00001B36" w:rsidRDefault="00001B36" w:rsidP="00001B36">
      <w:pPr>
        <w:spacing w:after="160" w:line="259" w:lineRule="auto"/>
        <w:rPr>
          <w:rFonts w:ascii="Calibri" w:eastAsia="Calibri" w:hAnsi="Calibri"/>
          <w:color w:val="FF0000"/>
          <w:kern w:val="2"/>
          <w:sz w:val="22"/>
          <w:szCs w:val="22"/>
          <w:lang w:val="en-GB"/>
          <w14:ligatures w14:val="standardContextual"/>
        </w:rPr>
      </w:pPr>
      <w:r w:rsidRPr="00001B36">
        <w:rPr>
          <w:rFonts w:ascii="Calibri" w:eastAsia="Calibri" w:hAnsi="Calibri"/>
          <w:color w:val="FF0000"/>
          <w:kern w:val="2"/>
          <w:sz w:val="22"/>
          <w:szCs w:val="22"/>
          <w:lang w:val="en-GB"/>
          <w14:ligatures w14:val="standardContextual"/>
        </w:rPr>
        <w:t>Update – An email from the debt collection agency saying SSE have not received any information. I replied saying I find this hard to believe as we have responded to all emails promptly with information as requested. I now have a name to email directly in SSE and I shall forward on all emails that have been sent to the email address I have been given.</w:t>
      </w:r>
    </w:p>
    <w:p w14:paraId="67D508E1" w14:textId="77777777" w:rsidR="00001B36" w:rsidRPr="00001B36" w:rsidRDefault="00001B36" w:rsidP="00001B36">
      <w:pPr>
        <w:spacing w:after="160" w:line="259" w:lineRule="auto"/>
        <w:rPr>
          <w:rFonts w:ascii="Calibri" w:eastAsia="Calibri" w:hAnsi="Calibri"/>
          <w:color w:val="FF0000"/>
          <w:kern w:val="2"/>
          <w:sz w:val="22"/>
          <w:szCs w:val="22"/>
          <w:lang w:val="en-GB"/>
          <w14:ligatures w14:val="standardContextual"/>
        </w:rPr>
      </w:pPr>
      <w:r w:rsidRPr="00001B36">
        <w:rPr>
          <w:rFonts w:ascii="Calibri" w:eastAsia="Calibri" w:hAnsi="Calibri"/>
          <w:color w:val="FF0000"/>
          <w:kern w:val="2"/>
          <w:sz w:val="22"/>
          <w:szCs w:val="22"/>
          <w:lang w:val="en-GB"/>
          <w14:ligatures w14:val="standardContextual"/>
        </w:rPr>
        <w:t xml:space="preserve">Update – more information is required by </w:t>
      </w:r>
      <w:proofErr w:type="gramStart"/>
      <w:r w:rsidRPr="00001B36">
        <w:rPr>
          <w:rFonts w:ascii="Calibri" w:eastAsia="Calibri" w:hAnsi="Calibri"/>
          <w:color w:val="FF0000"/>
          <w:kern w:val="2"/>
          <w:sz w:val="22"/>
          <w:szCs w:val="22"/>
          <w:lang w:val="en-GB"/>
          <w14:ligatures w14:val="standardContextual"/>
        </w:rPr>
        <w:t>SSE</w:t>
      </w:r>
      <w:proofErr w:type="gramEnd"/>
    </w:p>
    <w:p w14:paraId="72C27CCC" w14:textId="77777777" w:rsidR="00001B36" w:rsidRPr="00001B36" w:rsidRDefault="00001B36" w:rsidP="00001B36">
      <w:pPr>
        <w:spacing w:after="160" w:line="259" w:lineRule="auto"/>
        <w:rPr>
          <w:rFonts w:ascii="Calibri" w:eastAsia="Calibri" w:hAnsi="Calibri"/>
          <w:kern w:val="2"/>
          <w:sz w:val="22"/>
          <w:szCs w:val="22"/>
          <w:lang w:val="en-GB"/>
          <w14:ligatures w14:val="standardContextual"/>
        </w:rPr>
      </w:pPr>
      <w:r w:rsidRPr="00001B36">
        <w:rPr>
          <w:rFonts w:ascii="Calibri" w:eastAsia="Calibri" w:hAnsi="Calibri"/>
          <w:kern w:val="2"/>
          <w:sz w:val="22"/>
          <w:szCs w:val="22"/>
          <w:lang w:val="en-GB"/>
          <w14:ligatures w14:val="standardContextual"/>
        </w:rPr>
        <w:t>A phone call from a local resident saying there is a problem with rubbish and rats on Woodlands by the flats.</w:t>
      </w:r>
    </w:p>
    <w:p w14:paraId="2A3A8EE1" w14:textId="77777777" w:rsidR="00001B36" w:rsidRPr="00001B36" w:rsidRDefault="00001B36" w:rsidP="00001B36">
      <w:pPr>
        <w:spacing w:after="160" w:line="259" w:lineRule="auto"/>
        <w:rPr>
          <w:rFonts w:ascii="Calibri" w:eastAsia="Calibri" w:hAnsi="Calibri"/>
          <w:kern w:val="2"/>
          <w:sz w:val="22"/>
          <w:szCs w:val="22"/>
          <w:lang w:val="en-GB"/>
          <w14:ligatures w14:val="standardContextual"/>
        </w:rPr>
      </w:pPr>
      <w:r w:rsidRPr="00001B36">
        <w:rPr>
          <w:rFonts w:ascii="Calibri" w:eastAsia="Calibri" w:hAnsi="Calibri"/>
          <w:kern w:val="2"/>
          <w:sz w:val="22"/>
          <w:szCs w:val="22"/>
          <w:lang w:val="en-GB"/>
          <w14:ligatures w14:val="standardContextual"/>
        </w:rPr>
        <w:t>An email from a local resident asking when the tree protectors will be removed from the Culvert on Bryn y mor Road.  I contacted Swansea Council and have been reassured that these will be removed at the next inspection of the Culvert by the maintenance team.</w:t>
      </w:r>
    </w:p>
    <w:p w14:paraId="23880F74" w14:textId="77777777" w:rsidR="00001B36" w:rsidRPr="00001B36" w:rsidRDefault="00001B36" w:rsidP="00001B36">
      <w:pPr>
        <w:spacing w:after="160" w:line="259" w:lineRule="auto"/>
        <w:rPr>
          <w:rFonts w:ascii="Calibri" w:eastAsia="Calibri" w:hAnsi="Calibri"/>
          <w:kern w:val="2"/>
          <w:sz w:val="22"/>
          <w:szCs w:val="22"/>
          <w:lang w:val="en-GB"/>
          <w14:ligatures w14:val="standardContextual"/>
        </w:rPr>
      </w:pPr>
      <w:r w:rsidRPr="00001B36">
        <w:rPr>
          <w:rFonts w:ascii="Calibri" w:eastAsia="Calibri" w:hAnsi="Calibri"/>
          <w:kern w:val="2"/>
          <w:sz w:val="22"/>
          <w:szCs w:val="22"/>
          <w:lang w:val="en-GB"/>
          <w14:ligatures w14:val="standardContextual"/>
        </w:rPr>
        <w:t>Email from Alan Ferris in response to my query – see agenda item.</w:t>
      </w:r>
    </w:p>
    <w:p w14:paraId="309A45DC" w14:textId="3EFBBDE0" w:rsidR="00001B36" w:rsidRPr="00001B36" w:rsidRDefault="00001B36" w:rsidP="00001B36">
      <w:pPr>
        <w:spacing w:after="160" w:line="259" w:lineRule="auto"/>
        <w:rPr>
          <w:rFonts w:ascii="Calibri" w:eastAsia="Calibri" w:hAnsi="Calibri"/>
          <w:kern w:val="2"/>
          <w:sz w:val="22"/>
          <w:szCs w:val="22"/>
          <w:lang w:val="en-GB"/>
          <w14:ligatures w14:val="standardContextual"/>
        </w:rPr>
      </w:pPr>
      <w:r w:rsidRPr="00001B36">
        <w:rPr>
          <w:rFonts w:ascii="Calibri" w:eastAsia="Calibri" w:hAnsi="Calibri"/>
          <w:kern w:val="2"/>
          <w:sz w:val="22"/>
          <w:szCs w:val="22"/>
          <w:lang w:val="en-GB"/>
          <w14:ligatures w14:val="standardContextual"/>
        </w:rPr>
        <w:t>Instagram – 412 posts and 560 followers.</w:t>
      </w:r>
    </w:p>
    <w:p w14:paraId="1CBF9786" w14:textId="77777777" w:rsidR="00001B36" w:rsidRPr="00C63D8A" w:rsidRDefault="00001B36" w:rsidP="00C63D8A">
      <w:pPr>
        <w:tabs>
          <w:tab w:val="center" w:pos="4153"/>
          <w:tab w:val="right" w:pos="8306"/>
        </w:tabs>
        <w:ind w:right="567"/>
        <w:rPr>
          <w:rFonts w:cs="Arial"/>
          <w:b/>
          <w:bCs/>
          <w:sz w:val="24"/>
          <w:szCs w:val="24"/>
          <w:lang w:val="en-GB"/>
        </w:rPr>
      </w:pPr>
    </w:p>
    <w:p w14:paraId="2E685122" w14:textId="77777777" w:rsidR="00C63D8A" w:rsidRPr="00C63D8A" w:rsidRDefault="00C63D8A" w:rsidP="00C63D8A">
      <w:pPr>
        <w:tabs>
          <w:tab w:val="center" w:pos="4153"/>
          <w:tab w:val="right" w:pos="8306"/>
        </w:tabs>
        <w:ind w:left="850" w:right="567"/>
        <w:rPr>
          <w:rFonts w:cs="Arial"/>
          <w:b/>
          <w:bCs/>
          <w:sz w:val="24"/>
          <w:szCs w:val="24"/>
          <w:lang w:val="en-GB"/>
        </w:rPr>
      </w:pPr>
    </w:p>
    <w:p w14:paraId="72FD42B7" w14:textId="77777777" w:rsidR="00C63D8A" w:rsidRDefault="00C63D8A" w:rsidP="00C63D8A">
      <w:pPr>
        <w:tabs>
          <w:tab w:val="center" w:pos="4153"/>
          <w:tab w:val="right" w:pos="8306"/>
        </w:tabs>
        <w:ind w:right="567"/>
        <w:rPr>
          <w:rFonts w:cs="Arial"/>
          <w:b/>
          <w:bCs/>
          <w:sz w:val="24"/>
          <w:szCs w:val="24"/>
          <w:lang w:val="en-GB"/>
        </w:rPr>
      </w:pPr>
      <w:r w:rsidRPr="00C63D8A">
        <w:rPr>
          <w:rFonts w:cs="Arial"/>
          <w:b/>
          <w:bCs/>
          <w:sz w:val="24"/>
          <w:szCs w:val="24"/>
          <w:lang w:val="en-GB"/>
        </w:rPr>
        <w:t xml:space="preserve">14.  </w:t>
      </w:r>
      <w:proofErr w:type="gramStart"/>
      <w:r w:rsidRPr="00C63D8A">
        <w:rPr>
          <w:rFonts w:cs="Arial"/>
          <w:b/>
          <w:bCs/>
          <w:sz w:val="24"/>
          <w:szCs w:val="24"/>
          <w:lang w:val="en-GB"/>
        </w:rPr>
        <w:t xml:space="preserve">  .</w:t>
      </w:r>
      <w:proofErr w:type="gramEnd"/>
      <w:r w:rsidRPr="00C63D8A">
        <w:rPr>
          <w:rFonts w:cs="Arial"/>
          <w:b/>
          <w:bCs/>
          <w:sz w:val="24"/>
          <w:szCs w:val="24"/>
          <w:lang w:val="en-GB"/>
        </w:rPr>
        <w:t xml:space="preserve"> Planning Applications &amp; Planning Matters </w:t>
      </w:r>
    </w:p>
    <w:p w14:paraId="319101CE" w14:textId="77777777" w:rsidR="00001B36" w:rsidRDefault="00001B36" w:rsidP="00C63D8A">
      <w:pPr>
        <w:tabs>
          <w:tab w:val="center" w:pos="4153"/>
          <w:tab w:val="right" w:pos="8306"/>
        </w:tabs>
        <w:ind w:right="567"/>
        <w:rPr>
          <w:rFonts w:cs="Arial"/>
          <w:b/>
          <w:bCs/>
          <w:sz w:val="24"/>
          <w:szCs w:val="24"/>
          <w:lang w:val="en-GB"/>
        </w:rPr>
      </w:pPr>
    </w:p>
    <w:p w14:paraId="3ACAA921" w14:textId="77777777" w:rsidR="00001B36" w:rsidRPr="00001B36" w:rsidRDefault="00001B36" w:rsidP="00001B36">
      <w:pPr>
        <w:spacing w:after="160" w:line="259" w:lineRule="auto"/>
        <w:rPr>
          <w:rFonts w:ascii="Aptos" w:eastAsia="Aptos" w:hAnsi="Aptos"/>
          <w:b/>
          <w:bCs/>
          <w:kern w:val="2"/>
          <w:sz w:val="22"/>
          <w:szCs w:val="22"/>
          <w:lang w:val="en-GB"/>
          <w14:ligatures w14:val="standardContextual"/>
        </w:rPr>
      </w:pPr>
      <w:r w:rsidRPr="00001B36">
        <w:rPr>
          <w:rFonts w:ascii="Aptos" w:eastAsia="Aptos" w:hAnsi="Aptos"/>
          <w:b/>
          <w:bCs/>
          <w:kern w:val="2"/>
          <w:sz w:val="22"/>
          <w:szCs w:val="22"/>
          <w:lang w:val="en-GB"/>
          <w14:ligatures w14:val="standardContextual"/>
        </w:rPr>
        <w:t xml:space="preserve">Application No: 2024/0581/FUL Date Registered: 10.04.2024 </w:t>
      </w:r>
    </w:p>
    <w:p w14:paraId="0BC723B8" w14:textId="77777777" w:rsidR="00001B36" w:rsidRPr="00001B36" w:rsidRDefault="00001B36" w:rsidP="00001B36">
      <w:pPr>
        <w:spacing w:after="160" w:line="259" w:lineRule="auto"/>
        <w:rPr>
          <w:rFonts w:ascii="Aptos" w:eastAsia="Aptos" w:hAnsi="Aptos"/>
          <w:kern w:val="2"/>
          <w:sz w:val="22"/>
          <w:szCs w:val="22"/>
          <w:lang w:val="en-GB"/>
          <w14:ligatures w14:val="standardContextual"/>
        </w:rPr>
      </w:pPr>
      <w:r w:rsidRPr="00001B36">
        <w:rPr>
          <w:rFonts w:ascii="Aptos" w:eastAsia="Aptos" w:hAnsi="Aptos"/>
          <w:kern w:val="2"/>
          <w:sz w:val="22"/>
          <w:szCs w:val="22"/>
          <w:lang w:val="en-GB"/>
          <w14:ligatures w14:val="standardContextual"/>
        </w:rPr>
        <w:t xml:space="preserve">Electoral Division: Gowerton - Area 2 </w:t>
      </w:r>
    </w:p>
    <w:p w14:paraId="71B1FD51" w14:textId="77777777" w:rsidR="00001B36" w:rsidRPr="00001B36" w:rsidRDefault="00001B36" w:rsidP="00001B36">
      <w:pPr>
        <w:spacing w:after="160" w:line="259" w:lineRule="auto"/>
        <w:rPr>
          <w:rFonts w:ascii="Aptos" w:eastAsia="Aptos" w:hAnsi="Aptos"/>
          <w:kern w:val="2"/>
          <w:sz w:val="22"/>
          <w:szCs w:val="22"/>
          <w:lang w:val="en-GB"/>
          <w14:ligatures w14:val="standardContextual"/>
        </w:rPr>
      </w:pPr>
      <w:r w:rsidRPr="00001B36">
        <w:rPr>
          <w:rFonts w:ascii="Aptos" w:eastAsia="Aptos" w:hAnsi="Aptos"/>
          <w:kern w:val="2"/>
          <w:sz w:val="22"/>
          <w:szCs w:val="22"/>
          <w:lang w:val="en-GB"/>
          <w14:ligatures w14:val="standardContextual"/>
        </w:rPr>
        <w:t xml:space="preserve">Status: Being Considered Map Ref: 257009 196486 Development Type: All Other Minor Dev Location: </w:t>
      </w:r>
      <w:proofErr w:type="spellStart"/>
      <w:r w:rsidRPr="00001B36">
        <w:rPr>
          <w:rFonts w:ascii="Aptos" w:eastAsia="Aptos" w:hAnsi="Aptos"/>
          <w:kern w:val="2"/>
          <w:sz w:val="22"/>
          <w:szCs w:val="22"/>
          <w:lang w:val="en-GB"/>
          <w14:ligatures w14:val="standardContextual"/>
        </w:rPr>
        <w:t>Llwynmawr</w:t>
      </w:r>
      <w:proofErr w:type="spellEnd"/>
      <w:r w:rsidRPr="00001B36">
        <w:rPr>
          <w:rFonts w:ascii="Aptos" w:eastAsia="Aptos" w:hAnsi="Aptos"/>
          <w:kern w:val="2"/>
          <w:sz w:val="22"/>
          <w:szCs w:val="22"/>
          <w:lang w:val="en-GB"/>
          <w14:ligatures w14:val="standardContextual"/>
        </w:rPr>
        <w:t xml:space="preserve"> Farm, </w:t>
      </w:r>
      <w:proofErr w:type="spellStart"/>
      <w:r w:rsidRPr="00001B36">
        <w:rPr>
          <w:rFonts w:ascii="Aptos" w:eastAsia="Aptos" w:hAnsi="Aptos"/>
          <w:kern w:val="2"/>
          <w:sz w:val="22"/>
          <w:szCs w:val="22"/>
          <w:lang w:val="en-GB"/>
          <w14:ligatures w14:val="standardContextual"/>
        </w:rPr>
        <w:t>Penclawdd</w:t>
      </w:r>
      <w:proofErr w:type="spellEnd"/>
      <w:r w:rsidRPr="00001B36">
        <w:rPr>
          <w:rFonts w:ascii="Aptos" w:eastAsia="Aptos" w:hAnsi="Aptos"/>
          <w:kern w:val="2"/>
          <w:sz w:val="22"/>
          <w:szCs w:val="22"/>
          <w:lang w:val="en-GB"/>
          <w14:ligatures w14:val="standardContextual"/>
        </w:rPr>
        <w:t xml:space="preserve"> Road, </w:t>
      </w:r>
      <w:proofErr w:type="spellStart"/>
      <w:r w:rsidRPr="00001B36">
        <w:rPr>
          <w:rFonts w:ascii="Aptos" w:eastAsia="Aptos" w:hAnsi="Aptos"/>
          <w:kern w:val="2"/>
          <w:sz w:val="22"/>
          <w:szCs w:val="22"/>
          <w:lang w:val="en-GB"/>
          <w14:ligatures w14:val="standardContextual"/>
        </w:rPr>
        <w:t>Penclawdd</w:t>
      </w:r>
      <w:proofErr w:type="spellEnd"/>
      <w:r w:rsidRPr="00001B36">
        <w:rPr>
          <w:rFonts w:ascii="Aptos" w:eastAsia="Aptos" w:hAnsi="Aptos"/>
          <w:kern w:val="2"/>
          <w:sz w:val="22"/>
          <w:szCs w:val="22"/>
          <w:lang w:val="en-GB"/>
          <w14:ligatures w14:val="standardContextual"/>
        </w:rPr>
        <w:t xml:space="preserve">, Swansea, SA4 3RB </w:t>
      </w:r>
    </w:p>
    <w:p w14:paraId="54500476" w14:textId="77777777" w:rsidR="00001B36" w:rsidRPr="00001B36" w:rsidRDefault="00001B36" w:rsidP="00001B36">
      <w:pPr>
        <w:spacing w:after="160" w:line="259" w:lineRule="auto"/>
        <w:rPr>
          <w:rFonts w:ascii="Aptos" w:eastAsia="Aptos" w:hAnsi="Aptos"/>
          <w:kern w:val="2"/>
          <w:sz w:val="22"/>
          <w:szCs w:val="22"/>
          <w:lang w:val="en-GB"/>
          <w14:ligatures w14:val="standardContextual"/>
        </w:rPr>
      </w:pPr>
      <w:r w:rsidRPr="00001B36">
        <w:rPr>
          <w:rFonts w:ascii="Aptos" w:eastAsia="Aptos" w:hAnsi="Aptos"/>
          <w:kern w:val="2"/>
          <w:sz w:val="22"/>
          <w:szCs w:val="22"/>
          <w:lang w:val="en-GB"/>
          <w14:ligatures w14:val="standardContextual"/>
        </w:rPr>
        <w:t>Proposal: Retrospective permission to retain equestrian training arena</w:t>
      </w:r>
    </w:p>
    <w:p w14:paraId="1CC7FC69" w14:textId="77777777" w:rsidR="00001B36" w:rsidRDefault="00001B36" w:rsidP="00001B36">
      <w:pPr>
        <w:spacing w:after="160" w:line="259" w:lineRule="auto"/>
        <w:rPr>
          <w:rFonts w:ascii="Aptos" w:eastAsia="Aptos" w:hAnsi="Aptos"/>
          <w:kern w:val="2"/>
          <w:sz w:val="22"/>
          <w:szCs w:val="22"/>
          <w:lang w:val="en-GB"/>
          <w14:ligatures w14:val="standardContextual"/>
        </w:rPr>
      </w:pPr>
      <w:r w:rsidRPr="00001B36">
        <w:rPr>
          <w:rFonts w:ascii="Aptos" w:eastAsia="Aptos" w:hAnsi="Aptos"/>
          <w:kern w:val="2"/>
          <w:sz w:val="22"/>
          <w:szCs w:val="22"/>
          <w:lang w:val="en-GB"/>
          <w14:ligatures w14:val="standardContextual"/>
        </w:rPr>
        <w:t xml:space="preserve"> Applicant: Miss Rowena Moyse Agent: Mr Wayne Reynold</w:t>
      </w:r>
    </w:p>
    <w:p w14:paraId="5480AC41" w14:textId="77777777" w:rsidR="00001B36" w:rsidRDefault="00001B36" w:rsidP="00001B36">
      <w:pPr>
        <w:spacing w:after="160" w:line="259" w:lineRule="auto"/>
        <w:rPr>
          <w:rFonts w:ascii="Aptos" w:eastAsia="Aptos" w:hAnsi="Aptos"/>
          <w:kern w:val="2"/>
          <w:sz w:val="22"/>
          <w:szCs w:val="22"/>
          <w:lang w:val="en-GB"/>
          <w14:ligatures w14:val="standardContextual"/>
        </w:rPr>
      </w:pPr>
    </w:p>
    <w:p w14:paraId="776CEA12" w14:textId="1850513F" w:rsidR="00001B36" w:rsidRPr="00001B36" w:rsidRDefault="00001B36" w:rsidP="00001B36">
      <w:pPr>
        <w:spacing w:after="160" w:line="259" w:lineRule="auto"/>
        <w:rPr>
          <w:rFonts w:eastAsia="Aptos" w:cs="Arial"/>
          <w:kern w:val="2"/>
          <w:sz w:val="24"/>
          <w:szCs w:val="24"/>
          <w:lang w:val="en-GB"/>
          <w14:ligatures w14:val="standardContextual"/>
        </w:rPr>
      </w:pPr>
      <w:r w:rsidRPr="00001B36">
        <w:rPr>
          <w:rFonts w:eastAsia="Aptos" w:cs="Arial"/>
          <w:kern w:val="2"/>
          <w:sz w:val="24"/>
          <w:szCs w:val="24"/>
          <w:lang w:val="en-GB"/>
          <w14:ligatures w14:val="standardContextual"/>
        </w:rPr>
        <w:t xml:space="preserve">Gowerton Community Council do not object to this planning application.  </w:t>
      </w:r>
    </w:p>
    <w:p w14:paraId="0E2F24E4" w14:textId="7186BF00" w:rsidR="00001B36" w:rsidRPr="00001B36" w:rsidRDefault="00001B36" w:rsidP="00001B36">
      <w:pPr>
        <w:spacing w:after="160" w:line="259" w:lineRule="auto"/>
        <w:rPr>
          <w:rFonts w:eastAsia="Aptos" w:cs="Arial"/>
          <w:kern w:val="2"/>
          <w:sz w:val="24"/>
          <w:szCs w:val="24"/>
          <w:lang w:val="en-GB"/>
          <w14:ligatures w14:val="standardContextual"/>
        </w:rPr>
      </w:pPr>
      <w:r w:rsidRPr="00001B36">
        <w:rPr>
          <w:rFonts w:eastAsia="Aptos" w:cs="Arial"/>
          <w:kern w:val="2"/>
          <w:sz w:val="24"/>
          <w:szCs w:val="24"/>
          <w:lang w:val="en-GB"/>
          <w14:ligatures w14:val="standardContextual"/>
        </w:rPr>
        <w:t>Cllr P Morgan declared an interest as he deals with this business on a personal basis.  Also to be noted that GCC use the services of this business at the annual Xmas event.</w:t>
      </w:r>
    </w:p>
    <w:p w14:paraId="2FE0D4A8" w14:textId="77777777" w:rsidR="00001B36" w:rsidRPr="00001B36" w:rsidRDefault="00001B36" w:rsidP="00C63D8A">
      <w:pPr>
        <w:tabs>
          <w:tab w:val="center" w:pos="4153"/>
          <w:tab w:val="right" w:pos="8306"/>
        </w:tabs>
        <w:ind w:right="567"/>
        <w:rPr>
          <w:rFonts w:cs="Arial"/>
          <w:b/>
          <w:bCs/>
          <w:sz w:val="24"/>
          <w:szCs w:val="24"/>
          <w:lang w:val="en-GB"/>
        </w:rPr>
      </w:pPr>
    </w:p>
    <w:p w14:paraId="78F55D9D" w14:textId="77777777" w:rsidR="00C63D8A" w:rsidRPr="00C63D8A" w:rsidRDefault="00C63D8A" w:rsidP="00C63D8A">
      <w:pPr>
        <w:tabs>
          <w:tab w:val="center" w:pos="4153"/>
          <w:tab w:val="right" w:pos="8306"/>
        </w:tabs>
        <w:ind w:left="850" w:right="567"/>
        <w:rPr>
          <w:rFonts w:cs="Arial"/>
          <w:b/>
          <w:bCs/>
          <w:sz w:val="24"/>
          <w:szCs w:val="24"/>
          <w:lang w:val="en-GB"/>
        </w:rPr>
      </w:pPr>
      <w:r w:rsidRPr="00C63D8A">
        <w:rPr>
          <w:rFonts w:cs="Arial"/>
          <w:b/>
          <w:bCs/>
          <w:sz w:val="24"/>
          <w:szCs w:val="24"/>
          <w:lang w:val="en-GB"/>
        </w:rPr>
        <w:t xml:space="preserve"> </w:t>
      </w:r>
    </w:p>
    <w:p w14:paraId="7815490B" w14:textId="77777777" w:rsidR="00C63D8A" w:rsidRDefault="00C63D8A" w:rsidP="00C63D8A">
      <w:pPr>
        <w:tabs>
          <w:tab w:val="center" w:pos="4153"/>
          <w:tab w:val="right" w:pos="8306"/>
        </w:tabs>
        <w:ind w:right="567"/>
        <w:rPr>
          <w:rFonts w:cs="Arial"/>
          <w:b/>
          <w:bCs/>
          <w:sz w:val="24"/>
          <w:szCs w:val="24"/>
          <w:lang w:val="en-GB"/>
        </w:rPr>
      </w:pPr>
      <w:r w:rsidRPr="00C63D8A">
        <w:rPr>
          <w:rFonts w:cs="Arial"/>
          <w:b/>
          <w:bCs/>
          <w:sz w:val="24"/>
          <w:szCs w:val="24"/>
          <w:lang w:val="en-GB"/>
        </w:rPr>
        <w:t>15.      To receive the report of the Ward Member(s).</w:t>
      </w:r>
    </w:p>
    <w:p w14:paraId="66E8B829" w14:textId="77777777" w:rsidR="006B45BB" w:rsidRDefault="006B45BB" w:rsidP="00C63D8A">
      <w:pPr>
        <w:tabs>
          <w:tab w:val="center" w:pos="4153"/>
          <w:tab w:val="right" w:pos="8306"/>
        </w:tabs>
        <w:ind w:right="567"/>
        <w:rPr>
          <w:rFonts w:cs="Arial"/>
          <w:b/>
          <w:bCs/>
          <w:sz w:val="24"/>
          <w:szCs w:val="24"/>
          <w:lang w:val="en-GB"/>
        </w:rPr>
      </w:pPr>
    </w:p>
    <w:p w14:paraId="29F17DD6" w14:textId="1FA81009" w:rsidR="006B45BB" w:rsidRPr="006B45BB" w:rsidRDefault="006B45BB" w:rsidP="00C63D8A">
      <w:pPr>
        <w:tabs>
          <w:tab w:val="center" w:pos="4153"/>
          <w:tab w:val="right" w:pos="8306"/>
        </w:tabs>
        <w:ind w:right="567"/>
        <w:rPr>
          <w:rFonts w:cs="Arial"/>
          <w:sz w:val="24"/>
          <w:szCs w:val="24"/>
          <w:lang w:val="en-GB"/>
        </w:rPr>
      </w:pPr>
      <w:r>
        <w:rPr>
          <w:rFonts w:cs="Arial"/>
          <w:sz w:val="24"/>
          <w:szCs w:val="24"/>
          <w:lang w:val="en-GB"/>
        </w:rPr>
        <w:tab/>
        <w:t xml:space="preserve"> Reports were given by Cllr Susan Jones and Cllr Dai Jenkins saying what they had been involved with during the month of April.</w:t>
      </w:r>
    </w:p>
    <w:p w14:paraId="63A01252" w14:textId="77777777" w:rsidR="00C63D8A" w:rsidRPr="00C63D8A" w:rsidRDefault="00C63D8A" w:rsidP="00C63D8A">
      <w:pPr>
        <w:ind w:left="850" w:right="567"/>
        <w:rPr>
          <w:rFonts w:cs="Arial"/>
          <w:b/>
          <w:bCs/>
          <w:sz w:val="24"/>
          <w:szCs w:val="24"/>
          <w:lang w:val="en-GB"/>
        </w:rPr>
      </w:pPr>
    </w:p>
    <w:p w14:paraId="0EEBC037" w14:textId="77777777" w:rsidR="00C63D8A" w:rsidRDefault="00C63D8A" w:rsidP="00C63D8A">
      <w:pPr>
        <w:ind w:right="567"/>
        <w:rPr>
          <w:rFonts w:cs="Arial"/>
          <w:b/>
          <w:bCs/>
          <w:sz w:val="24"/>
          <w:szCs w:val="24"/>
          <w:lang w:val="en-GB"/>
        </w:rPr>
      </w:pPr>
      <w:r w:rsidRPr="00C63D8A">
        <w:rPr>
          <w:rFonts w:cs="Arial"/>
          <w:b/>
          <w:bCs/>
          <w:sz w:val="24"/>
          <w:szCs w:val="24"/>
          <w:lang w:val="en-GB"/>
        </w:rPr>
        <w:t>16</w:t>
      </w:r>
      <w:r w:rsidRPr="00C63D8A">
        <w:rPr>
          <w:rFonts w:cs="Arial"/>
          <w:b/>
          <w:bCs/>
          <w:sz w:val="24"/>
          <w:szCs w:val="24"/>
          <w:lang w:val="en-GB"/>
        </w:rPr>
        <w:tab/>
        <w:t xml:space="preserve">Grounds maintenance – hard standing at the </w:t>
      </w:r>
      <w:proofErr w:type="gramStart"/>
      <w:r w:rsidRPr="00C63D8A">
        <w:rPr>
          <w:rFonts w:cs="Arial"/>
          <w:b/>
          <w:bCs/>
          <w:sz w:val="24"/>
          <w:szCs w:val="24"/>
          <w:lang w:val="en-GB"/>
        </w:rPr>
        <w:t>flag pole</w:t>
      </w:r>
      <w:proofErr w:type="gramEnd"/>
      <w:r w:rsidRPr="00C63D8A">
        <w:rPr>
          <w:rFonts w:cs="Arial"/>
          <w:b/>
          <w:bCs/>
          <w:sz w:val="24"/>
          <w:szCs w:val="24"/>
          <w:lang w:val="en-GB"/>
        </w:rPr>
        <w:t xml:space="preserve"> update.</w:t>
      </w:r>
    </w:p>
    <w:p w14:paraId="7029E7B1" w14:textId="77777777" w:rsidR="006B45BB" w:rsidRDefault="006B45BB" w:rsidP="00C63D8A">
      <w:pPr>
        <w:ind w:right="567"/>
        <w:rPr>
          <w:rFonts w:cs="Arial"/>
          <w:b/>
          <w:bCs/>
          <w:sz w:val="24"/>
          <w:szCs w:val="24"/>
          <w:lang w:val="en-GB"/>
        </w:rPr>
      </w:pPr>
    </w:p>
    <w:p w14:paraId="4C3809A0" w14:textId="2501C462" w:rsidR="006B45BB" w:rsidRPr="006B45BB" w:rsidRDefault="006B45BB" w:rsidP="006B45BB">
      <w:pPr>
        <w:rPr>
          <w:sz w:val="24"/>
          <w:szCs w:val="24"/>
        </w:rPr>
      </w:pPr>
      <w:r w:rsidRPr="006B45BB">
        <w:rPr>
          <w:sz w:val="24"/>
          <w:szCs w:val="24"/>
        </w:rPr>
        <w:t>Further to the quotation received from Bay Landscapes Ltd, Clerk to as</w:t>
      </w:r>
      <w:r w:rsidRPr="006B45BB">
        <w:rPr>
          <w:sz w:val="24"/>
          <w:szCs w:val="24"/>
        </w:rPr>
        <w:t>k for quote for concrete or flagstones</w:t>
      </w:r>
      <w:r w:rsidRPr="006B45BB">
        <w:rPr>
          <w:sz w:val="24"/>
          <w:szCs w:val="24"/>
        </w:rPr>
        <w:t xml:space="preserve"> for a T shaped path.</w:t>
      </w:r>
    </w:p>
    <w:p w14:paraId="1ECB54EB" w14:textId="7F71FFC8" w:rsidR="006B45BB" w:rsidRPr="006B45BB" w:rsidRDefault="006B45BB" w:rsidP="006B45BB">
      <w:pPr>
        <w:rPr>
          <w:sz w:val="24"/>
          <w:szCs w:val="24"/>
        </w:rPr>
      </w:pPr>
      <w:r w:rsidRPr="006B45BB">
        <w:rPr>
          <w:sz w:val="24"/>
          <w:szCs w:val="24"/>
        </w:rPr>
        <w:lastRenderedPageBreak/>
        <w:t xml:space="preserve">Cllr Susan Jones requested that we purchase a new </w:t>
      </w:r>
      <w:proofErr w:type="spellStart"/>
      <w:r w:rsidRPr="006B45BB">
        <w:rPr>
          <w:sz w:val="24"/>
          <w:szCs w:val="24"/>
        </w:rPr>
        <w:t>welsh</w:t>
      </w:r>
      <w:proofErr w:type="spellEnd"/>
      <w:r w:rsidRPr="006B45BB">
        <w:rPr>
          <w:sz w:val="24"/>
          <w:szCs w:val="24"/>
        </w:rPr>
        <w:t xml:space="preserve"> flag for the </w:t>
      </w:r>
      <w:proofErr w:type="gramStart"/>
      <w:r w:rsidRPr="006B45BB">
        <w:rPr>
          <w:sz w:val="24"/>
          <w:szCs w:val="24"/>
        </w:rPr>
        <w:t>flag pole</w:t>
      </w:r>
      <w:proofErr w:type="gramEnd"/>
      <w:r w:rsidRPr="006B45BB">
        <w:rPr>
          <w:sz w:val="24"/>
          <w:szCs w:val="24"/>
        </w:rPr>
        <w:t>. This was agreed.</w:t>
      </w:r>
    </w:p>
    <w:p w14:paraId="0539AB17" w14:textId="77777777" w:rsidR="00C63D8A" w:rsidRPr="00C63D8A" w:rsidRDefault="00C63D8A" w:rsidP="00C63D8A">
      <w:pPr>
        <w:ind w:left="850" w:right="567"/>
        <w:rPr>
          <w:rFonts w:cs="Arial"/>
          <w:b/>
          <w:bCs/>
          <w:sz w:val="24"/>
          <w:szCs w:val="24"/>
          <w:lang w:val="en-GB"/>
        </w:rPr>
      </w:pPr>
    </w:p>
    <w:p w14:paraId="1065522C" w14:textId="77777777" w:rsidR="00C63D8A" w:rsidRDefault="00C63D8A" w:rsidP="00C63D8A">
      <w:pPr>
        <w:ind w:right="567"/>
        <w:rPr>
          <w:rFonts w:cs="Arial"/>
          <w:b/>
          <w:bCs/>
          <w:sz w:val="24"/>
          <w:szCs w:val="24"/>
          <w:lang w:val="en-GB"/>
        </w:rPr>
      </w:pPr>
      <w:r w:rsidRPr="00C63D8A">
        <w:rPr>
          <w:rFonts w:cs="Arial"/>
          <w:b/>
          <w:bCs/>
          <w:sz w:val="24"/>
          <w:szCs w:val="24"/>
          <w:lang w:val="en-GB"/>
        </w:rPr>
        <w:t xml:space="preserve">17 </w:t>
      </w:r>
      <w:r w:rsidRPr="00C63D8A">
        <w:rPr>
          <w:rFonts w:cs="Arial"/>
          <w:b/>
          <w:bCs/>
          <w:sz w:val="24"/>
          <w:szCs w:val="24"/>
          <w:lang w:val="en-GB"/>
        </w:rPr>
        <w:tab/>
        <w:t xml:space="preserve">Highways – update on junction by </w:t>
      </w:r>
      <w:proofErr w:type="spellStart"/>
      <w:r w:rsidRPr="00C63D8A">
        <w:rPr>
          <w:rFonts w:cs="Arial"/>
          <w:b/>
          <w:bCs/>
          <w:sz w:val="24"/>
          <w:szCs w:val="24"/>
          <w:lang w:val="en-GB"/>
        </w:rPr>
        <w:t>Commerical</w:t>
      </w:r>
      <w:proofErr w:type="spellEnd"/>
      <w:r w:rsidRPr="00C63D8A">
        <w:rPr>
          <w:rFonts w:cs="Arial"/>
          <w:b/>
          <w:bCs/>
          <w:sz w:val="24"/>
          <w:szCs w:val="24"/>
          <w:lang w:val="en-GB"/>
        </w:rPr>
        <w:t xml:space="preserve"> and Sterry Road.</w:t>
      </w:r>
    </w:p>
    <w:p w14:paraId="2F9B16B1" w14:textId="77777777" w:rsidR="006B45BB" w:rsidRPr="00C63D8A" w:rsidRDefault="006B45BB" w:rsidP="00C63D8A">
      <w:pPr>
        <w:ind w:right="567"/>
        <w:rPr>
          <w:rFonts w:cs="Arial"/>
          <w:b/>
          <w:bCs/>
          <w:sz w:val="24"/>
          <w:szCs w:val="24"/>
          <w:lang w:val="en-GB"/>
        </w:rPr>
      </w:pPr>
    </w:p>
    <w:p w14:paraId="2363FC7C" w14:textId="77777777" w:rsidR="006B45BB" w:rsidRDefault="006B45BB" w:rsidP="006B45BB">
      <w:pPr>
        <w:rPr>
          <w:sz w:val="24"/>
          <w:szCs w:val="24"/>
        </w:rPr>
      </w:pPr>
      <w:r>
        <w:rPr>
          <w:sz w:val="24"/>
          <w:szCs w:val="24"/>
        </w:rPr>
        <w:t xml:space="preserve">Letter from Alan Ferris, </w:t>
      </w:r>
      <w:proofErr w:type="spellStart"/>
      <w:r>
        <w:rPr>
          <w:sz w:val="24"/>
          <w:szCs w:val="24"/>
        </w:rPr>
        <w:t>Swanse</w:t>
      </w:r>
      <w:proofErr w:type="spellEnd"/>
      <w:r>
        <w:rPr>
          <w:sz w:val="24"/>
          <w:szCs w:val="24"/>
        </w:rPr>
        <w:t xml:space="preserve"> Council received saying the j</w:t>
      </w:r>
      <w:r w:rsidRPr="006B45BB">
        <w:rPr>
          <w:sz w:val="24"/>
          <w:szCs w:val="24"/>
        </w:rPr>
        <w:t>unction</w:t>
      </w:r>
      <w:r>
        <w:rPr>
          <w:sz w:val="24"/>
          <w:szCs w:val="24"/>
        </w:rPr>
        <w:t xml:space="preserve"> is</w:t>
      </w:r>
      <w:r w:rsidRPr="006B45BB">
        <w:rPr>
          <w:sz w:val="24"/>
          <w:szCs w:val="24"/>
        </w:rPr>
        <w:t xml:space="preserve"> to be assessed with</w:t>
      </w:r>
      <w:r>
        <w:rPr>
          <w:sz w:val="24"/>
          <w:szCs w:val="24"/>
        </w:rPr>
        <w:t xml:space="preserve"> a</w:t>
      </w:r>
      <w:r w:rsidRPr="006B45BB">
        <w:rPr>
          <w:sz w:val="24"/>
          <w:szCs w:val="24"/>
        </w:rPr>
        <w:t xml:space="preserve"> camera. Dropped </w:t>
      </w:r>
      <w:proofErr w:type="spellStart"/>
      <w:r w:rsidRPr="006B45BB">
        <w:rPr>
          <w:sz w:val="24"/>
          <w:szCs w:val="24"/>
        </w:rPr>
        <w:t>kerb</w:t>
      </w:r>
      <w:proofErr w:type="spellEnd"/>
      <w:r w:rsidRPr="006B45BB">
        <w:rPr>
          <w:sz w:val="24"/>
          <w:szCs w:val="24"/>
        </w:rPr>
        <w:t xml:space="preserve"> not viable. </w:t>
      </w:r>
    </w:p>
    <w:p w14:paraId="3E1BCC68" w14:textId="77777777" w:rsidR="006B45BB" w:rsidRDefault="006B45BB" w:rsidP="006B45BB">
      <w:pPr>
        <w:rPr>
          <w:sz w:val="24"/>
          <w:szCs w:val="24"/>
        </w:rPr>
      </w:pPr>
    </w:p>
    <w:p w14:paraId="046B8F35" w14:textId="547BE171" w:rsidR="006B45BB" w:rsidRPr="006B45BB" w:rsidRDefault="006B45BB" w:rsidP="006B45BB">
      <w:pPr>
        <w:rPr>
          <w:sz w:val="24"/>
          <w:szCs w:val="24"/>
        </w:rPr>
      </w:pPr>
      <w:r>
        <w:rPr>
          <w:sz w:val="24"/>
          <w:szCs w:val="24"/>
        </w:rPr>
        <w:t>Clerk to w</w:t>
      </w:r>
      <w:r w:rsidRPr="006B45BB">
        <w:rPr>
          <w:sz w:val="24"/>
          <w:szCs w:val="24"/>
        </w:rPr>
        <w:t xml:space="preserve">rite to Swansea council – Rob Stewart, Andrew Stevens cabinet member, head of highways Stuart Davies about the </w:t>
      </w:r>
      <w:proofErr w:type="gramStart"/>
      <w:r w:rsidRPr="006B45BB">
        <w:rPr>
          <w:sz w:val="24"/>
          <w:szCs w:val="24"/>
        </w:rPr>
        <w:t>pot holes</w:t>
      </w:r>
      <w:proofErr w:type="gramEnd"/>
      <w:r w:rsidRPr="006B45BB">
        <w:rPr>
          <w:sz w:val="24"/>
          <w:szCs w:val="24"/>
        </w:rPr>
        <w:t xml:space="preserve"> near traffic lights. Ask when is this likely to be repaired? Where is Gowerton on the list? We have waited </w:t>
      </w:r>
      <w:proofErr w:type="gramStart"/>
      <w:r w:rsidRPr="006B45BB">
        <w:rPr>
          <w:sz w:val="24"/>
          <w:szCs w:val="24"/>
        </w:rPr>
        <w:t>a number of</w:t>
      </w:r>
      <w:proofErr w:type="gramEnd"/>
      <w:r w:rsidRPr="006B45BB">
        <w:rPr>
          <w:sz w:val="24"/>
          <w:szCs w:val="24"/>
        </w:rPr>
        <w:t xml:space="preserve"> </w:t>
      </w:r>
      <w:r>
        <w:rPr>
          <w:sz w:val="24"/>
          <w:szCs w:val="24"/>
        </w:rPr>
        <w:t>months despite a ward member being told it is on the list.</w:t>
      </w:r>
    </w:p>
    <w:p w14:paraId="1A0E1A09" w14:textId="77777777" w:rsidR="00C63D8A" w:rsidRPr="006B45BB" w:rsidRDefault="00C63D8A" w:rsidP="00C63D8A">
      <w:pPr>
        <w:ind w:left="850" w:right="567"/>
        <w:rPr>
          <w:rFonts w:cs="Arial"/>
          <w:b/>
          <w:bCs/>
          <w:sz w:val="24"/>
          <w:szCs w:val="24"/>
          <w:lang w:val="en-GB"/>
        </w:rPr>
      </w:pPr>
    </w:p>
    <w:p w14:paraId="570D4545" w14:textId="77777777" w:rsidR="006B45BB" w:rsidRPr="00C63D8A" w:rsidRDefault="006B45BB" w:rsidP="00C63D8A">
      <w:pPr>
        <w:ind w:left="850" w:right="567"/>
        <w:rPr>
          <w:rFonts w:cs="Arial"/>
          <w:b/>
          <w:bCs/>
          <w:sz w:val="24"/>
          <w:szCs w:val="24"/>
          <w:lang w:val="en-GB"/>
        </w:rPr>
      </w:pPr>
    </w:p>
    <w:p w14:paraId="2A0979A7" w14:textId="77777777" w:rsidR="00C63D8A" w:rsidRDefault="00C63D8A" w:rsidP="00C63D8A">
      <w:pPr>
        <w:ind w:right="567"/>
        <w:rPr>
          <w:rFonts w:cs="Arial"/>
          <w:b/>
          <w:bCs/>
          <w:sz w:val="24"/>
          <w:szCs w:val="24"/>
          <w:lang w:val="en-GB"/>
        </w:rPr>
      </w:pPr>
      <w:r w:rsidRPr="00C63D8A">
        <w:rPr>
          <w:rFonts w:cs="Arial"/>
          <w:b/>
          <w:bCs/>
          <w:sz w:val="24"/>
          <w:szCs w:val="24"/>
          <w:lang w:val="en-GB"/>
        </w:rPr>
        <w:t>18</w:t>
      </w:r>
      <w:r w:rsidRPr="00C63D8A">
        <w:rPr>
          <w:rFonts w:cs="Arial"/>
          <w:b/>
          <w:bCs/>
          <w:sz w:val="24"/>
          <w:szCs w:val="24"/>
          <w:lang w:val="en-GB"/>
        </w:rPr>
        <w:tab/>
        <w:t>Letter from Gowerton Twinning Association and request for funding to be discussed.</w:t>
      </w:r>
    </w:p>
    <w:p w14:paraId="0B9DFBA8" w14:textId="77777777" w:rsidR="006B45BB" w:rsidRDefault="006B45BB" w:rsidP="00C63D8A">
      <w:pPr>
        <w:ind w:right="567"/>
        <w:rPr>
          <w:rFonts w:cs="Arial"/>
          <w:b/>
          <w:bCs/>
          <w:sz w:val="24"/>
          <w:szCs w:val="24"/>
          <w:lang w:val="en-GB"/>
        </w:rPr>
      </w:pPr>
    </w:p>
    <w:p w14:paraId="6BB338EA" w14:textId="51231CF8" w:rsidR="006B45BB" w:rsidRPr="006B45BB" w:rsidRDefault="006B45BB" w:rsidP="006B45BB">
      <w:pPr>
        <w:rPr>
          <w:sz w:val="24"/>
          <w:szCs w:val="24"/>
        </w:rPr>
      </w:pPr>
      <w:r>
        <w:rPr>
          <w:sz w:val="24"/>
          <w:szCs w:val="24"/>
        </w:rPr>
        <w:t>We do n</w:t>
      </w:r>
      <w:r w:rsidRPr="006B45BB">
        <w:rPr>
          <w:sz w:val="24"/>
          <w:szCs w:val="24"/>
        </w:rPr>
        <w:t>o</w:t>
      </w:r>
      <w:r>
        <w:rPr>
          <w:sz w:val="24"/>
          <w:szCs w:val="24"/>
        </w:rPr>
        <w:t>t</w:t>
      </w:r>
      <w:r w:rsidRPr="006B45BB">
        <w:rPr>
          <w:sz w:val="24"/>
          <w:szCs w:val="24"/>
        </w:rPr>
        <w:t xml:space="preserve"> </w:t>
      </w:r>
      <w:r>
        <w:rPr>
          <w:sz w:val="24"/>
          <w:szCs w:val="24"/>
        </w:rPr>
        <w:t xml:space="preserve">have </w:t>
      </w:r>
      <w:r w:rsidRPr="006B45BB">
        <w:rPr>
          <w:sz w:val="24"/>
          <w:szCs w:val="24"/>
        </w:rPr>
        <w:t xml:space="preserve">money in </w:t>
      </w:r>
      <w:r>
        <w:rPr>
          <w:sz w:val="24"/>
          <w:szCs w:val="24"/>
        </w:rPr>
        <w:t xml:space="preserve">the </w:t>
      </w:r>
      <w:r w:rsidRPr="006B45BB">
        <w:rPr>
          <w:sz w:val="24"/>
          <w:szCs w:val="24"/>
        </w:rPr>
        <w:t xml:space="preserve">budget </w:t>
      </w:r>
      <w:r>
        <w:rPr>
          <w:sz w:val="24"/>
          <w:szCs w:val="24"/>
        </w:rPr>
        <w:t>for</w:t>
      </w:r>
      <w:r w:rsidRPr="006B45BB">
        <w:rPr>
          <w:sz w:val="24"/>
          <w:szCs w:val="24"/>
        </w:rPr>
        <w:t xml:space="preserve"> S137</w:t>
      </w:r>
      <w:r>
        <w:rPr>
          <w:sz w:val="24"/>
          <w:szCs w:val="24"/>
        </w:rPr>
        <w:t xml:space="preserve"> requests. There is not another power in legislation that would cover this request</w:t>
      </w:r>
      <w:r w:rsidRPr="006B45BB">
        <w:rPr>
          <w:sz w:val="24"/>
          <w:szCs w:val="24"/>
        </w:rPr>
        <w:t xml:space="preserve">.  How many people in the community would it benefit? </w:t>
      </w:r>
    </w:p>
    <w:p w14:paraId="270B097A" w14:textId="77777777" w:rsidR="006B45BB" w:rsidRDefault="006B45BB" w:rsidP="006B45BB">
      <w:pPr>
        <w:rPr>
          <w:sz w:val="24"/>
          <w:szCs w:val="24"/>
        </w:rPr>
      </w:pPr>
      <w:r w:rsidRPr="006B45BB">
        <w:rPr>
          <w:sz w:val="24"/>
          <w:szCs w:val="24"/>
        </w:rPr>
        <w:t xml:space="preserve">Any applications for funding </w:t>
      </w:r>
      <w:proofErr w:type="gramStart"/>
      <w:r w:rsidRPr="006B45BB">
        <w:rPr>
          <w:sz w:val="24"/>
          <w:szCs w:val="24"/>
        </w:rPr>
        <w:t>has</w:t>
      </w:r>
      <w:proofErr w:type="gramEnd"/>
      <w:r w:rsidRPr="006B45BB">
        <w:rPr>
          <w:sz w:val="24"/>
          <w:szCs w:val="24"/>
        </w:rPr>
        <w:t xml:space="preserve"> to incorporate the widest possible social inclusion and unfortunately </w:t>
      </w:r>
      <w:r>
        <w:rPr>
          <w:sz w:val="24"/>
          <w:szCs w:val="24"/>
        </w:rPr>
        <w:t>this group was felt that it</w:t>
      </w:r>
      <w:r w:rsidRPr="006B45BB">
        <w:rPr>
          <w:sz w:val="24"/>
          <w:szCs w:val="24"/>
        </w:rPr>
        <w:t xml:space="preserve"> does not meet this criteria.</w:t>
      </w:r>
    </w:p>
    <w:p w14:paraId="559B4E9C" w14:textId="1E365FEF" w:rsidR="006B45BB" w:rsidRPr="006B45BB" w:rsidRDefault="006B45BB" w:rsidP="006B45BB">
      <w:pPr>
        <w:rPr>
          <w:sz w:val="24"/>
          <w:szCs w:val="24"/>
        </w:rPr>
      </w:pPr>
      <w:r w:rsidRPr="006B45BB">
        <w:rPr>
          <w:sz w:val="24"/>
          <w:szCs w:val="24"/>
        </w:rPr>
        <w:t xml:space="preserve">  </w:t>
      </w:r>
    </w:p>
    <w:p w14:paraId="42239C33" w14:textId="1A0E9BCE" w:rsidR="006B45BB" w:rsidRPr="006B45BB" w:rsidRDefault="006B45BB" w:rsidP="006B45BB">
      <w:pPr>
        <w:rPr>
          <w:sz w:val="24"/>
          <w:szCs w:val="24"/>
        </w:rPr>
      </w:pPr>
      <w:r>
        <w:rPr>
          <w:sz w:val="24"/>
          <w:szCs w:val="24"/>
        </w:rPr>
        <w:t xml:space="preserve">Cllrs </w:t>
      </w:r>
      <w:r w:rsidRPr="006B45BB">
        <w:rPr>
          <w:sz w:val="24"/>
          <w:szCs w:val="24"/>
        </w:rPr>
        <w:t>Sue</w:t>
      </w:r>
      <w:r>
        <w:rPr>
          <w:sz w:val="24"/>
          <w:szCs w:val="24"/>
        </w:rPr>
        <w:t xml:space="preserve"> Jones</w:t>
      </w:r>
      <w:r w:rsidRPr="006B45BB">
        <w:rPr>
          <w:sz w:val="24"/>
          <w:szCs w:val="24"/>
        </w:rPr>
        <w:t>, Dai</w:t>
      </w:r>
      <w:r>
        <w:rPr>
          <w:sz w:val="24"/>
          <w:szCs w:val="24"/>
        </w:rPr>
        <w:t xml:space="preserve"> </w:t>
      </w:r>
      <w:proofErr w:type="gramStart"/>
      <w:r>
        <w:rPr>
          <w:sz w:val="24"/>
          <w:szCs w:val="24"/>
        </w:rPr>
        <w:t>Jenkins</w:t>
      </w:r>
      <w:proofErr w:type="gramEnd"/>
      <w:r w:rsidRPr="006B45BB">
        <w:rPr>
          <w:sz w:val="24"/>
          <w:szCs w:val="24"/>
        </w:rPr>
        <w:t xml:space="preserve"> and Lyneth</w:t>
      </w:r>
      <w:r>
        <w:rPr>
          <w:sz w:val="24"/>
          <w:szCs w:val="24"/>
        </w:rPr>
        <w:t xml:space="preserve"> Howells</w:t>
      </w:r>
      <w:r w:rsidRPr="006B45BB">
        <w:rPr>
          <w:sz w:val="24"/>
          <w:szCs w:val="24"/>
        </w:rPr>
        <w:t xml:space="preserve"> abstained</w:t>
      </w:r>
      <w:r>
        <w:rPr>
          <w:sz w:val="24"/>
          <w:szCs w:val="24"/>
        </w:rPr>
        <w:t xml:space="preserve"> from voting. </w:t>
      </w:r>
      <w:r w:rsidRPr="006B45BB">
        <w:rPr>
          <w:sz w:val="24"/>
          <w:szCs w:val="24"/>
        </w:rPr>
        <w:t xml:space="preserve"> All others present voted no funding to be granted.</w:t>
      </w:r>
    </w:p>
    <w:p w14:paraId="6B2C2F16" w14:textId="77777777" w:rsidR="006B45BB" w:rsidRPr="006B45BB" w:rsidRDefault="006B45BB" w:rsidP="006B45BB">
      <w:pPr>
        <w:rPr>
          <w:sz w:val="24"/>
          <w:szCs w:val="24"/>
        </w:rPr>
      </w:pPr>
    </w:p>
    <w:p w14:paraId="488CBFDA" w14:textId="77777777" w:rsidR="00C63D8A" w:rsidRPr="00C63D8A" w:rsidRDefault="00C63D8A" w:rsidP="00C63D8A">
      <w:pPr>
        <w:ind w:left="850" w:right="567"/>
        <w:rPr>
          <w:rFonts w:cs="Arial"/>
          <w:b/>
          <w:bCs/>
          <w:sz w:val="24"/>
          <w:szCs w:val="24"/>
          <w:lang w:val="en-GB"/>
        </w:rPr>
      </w:pPr>
    </w:p>
    <w:p w14:paraId="5AA8F346" w14:textId="77777777" w:rsidR="00C63D8A" w:rsidRDefault="00C63D8A" w:rsidP="00C63D8A">
      <w:pPr>
        <w:ind w:right="567"/>
        <w:rPr>
          <w:rFonts w:cs="Arial"/>
          <w:b/>
          <w:bCs/>
          <w:sz w:val="24"/>
          <w:szCs w:val="24"/>
          <w:lang w:val="en-GB"/>
        </w:rPr>
      </w:pPr>
      <w:r w:rsidRPr="00C63D8A">
        <w:rPr>
          <w:rFonts w:cs="Arial"/>
          <w:b/>
          <w:bCs/>
          <w:sz w:val="24"/>
          <w:szCs w:val="24"/>
          <w:lang w:val="en-GB"/>
        </w:rPr>
        <w:t>19</w:t>
      </w:r>
      <w:r w:rsidRPr="00C63D8A">
        <w:rPr>
          <w:rFonts w:cs="Arial"/>
          <w:b/>
          <w:bCs/>
          <w:sz w:val="24"/>
          <w:szCs w:val="24"/>
          <w:lang w:val="en-GB"/>
        </w:rPr>
        <w:tab/>
        <w:t>Risk Assessment for 2024 to be approved.</w:t>
      </w:r>
    </w:p>
    <w:p w14:paraId="5506A5A8" w14:textId="77777777" w:rsidR="006B45BB" w:rsidRPr="006B45BB" w:rsidRDefault="006B45BB" w:rsidP="00C63D8A">
      <w:pPr>
        <w:ind w:right="567"/>
        <w:rPr>
          <w:rFonts w:cs="Arial"/>
          <w:b/>
          <w:bCs/>
          <w:sz w:val="24"/>
          <w:szCs w:val="24"/>
          <w:lang w:val="en-GB"/>
        </w:rPr>
      </w:pPr>
    </w:p>
    <w:p w14:paraId="29A2BA36" w14:textId="0ECF6454" w:rsidR="006B45BB" w:rsidRPr="006B45BB" w:rsidRDefault="006B45BB" w:rsidP="006B45BB">
      <w:pPr>
        <w:rPr>
          <w:sz w:val="24"/>
          <w:szCs w:val="24"/>
        </w:rPr>
      </w:pPr>
      <w:r w:rsidRPr="006B45BB">
        <w:rPr>
          <w:rFonts w:cs="Arial"/>
          <w:b/>
          <w:bCs/>
          <w:sz w:val="24"/>
          <w:szCs w:val="24"/>
          <w:lang w:val="en-GB"/>
        </w:rPr>
        <w:tab/>
      </w:r>
      <w:r w:rsidRPr="006B45BB">
        <w:rPr>
          <w:sz w:val="24"/>
          <w:szCs w:val="24"/>
        </w:rPr>
        <w:t>Amende</w:t>
      </w:r>
      <w:r w:rsidRPr="006B45BB">
        <w:rPr>
          <w:sz w:val="24"/>
          <w:szCs w:val="24"/>
        </w:rPr>
        <w:t xml:space="preserve">d </w:t>
      </w:r>
      <w:r w:rsidRPr="006B45BB">
        <w:rPr>
          <w:sz w:val="24"/>
          <w:szCs w:val="24"/>
        </w:rPr>
        <w:t xml:space="preserve">as necessary and approved. </w:t>
      </w:r>
    </w:p>
    <w:p w14:paraId="6191DBB1" w14:textId="62CE688F" w:rsidR="006B45BB" w:rsidRPr="00C63D8A" w:rsidRDefault="006B45BB" w:rsidP="00C63D8A">
      <w:pPr>
        <w:ind w:right="567"/>
        <w:rPr>
          <w:rFonts w:cs="Arial"/>
          <w:b/>
          <w:bCs/>
          <w:sz w:val="24"/>
          <w:szCs w:val="24"/>
          <w:lang w:val="en-GB"/>
        </w:rPr>
      </w:pPr>
    </w:p>
    <w:p w14:paraId="1E899F8B" w14:textId="77777777" w:rsidR="00C63D8A" w:rsidRPr="00C63D8A" w:rsidRDefault="00C63D8A" w:rsidP="00C63D8A">
      <w:pPr>
        <w:ind w:left="850" w:right="567"/>
        <w:rPr>
          <w:rFonts w:cs="Arial"/>
          <w:b/>
          <w:bCs/>
          <w:sz w:val="24"/>
          <w:szCs w:val="24"/>
          <w:lang w:val="en-GB"/>
        </w:rPr>
      </w:pPr>
    </w:p>
    <w:p w14:paraId="20BA6C8B" w14:textId="77777777" w:rsidR="00C63D8A" w:rsidRPr="00C63D8A" w:rsidRDefault="00C63D8A" w:rsidP="00C63D8A">
      <w:pPr>
        <w:ind w:right="567"/>
        <w:rPr>
          <w:rFonts w:cs="Arial"/>
          <w:b/>
          <w:bCs/>
          <w:sz w:val="24"/>
          <w:szCs w:val="24"/>
          <w:lang w:val="en-GB"/>
        </w:rPr>
      </w:pPr>
      <w:r w:rsidRPr="00C63D8A">
        <w:rPr>
          <w:rFonts w:cs="Arial"/>
          <w:b/>
          <w:bCs/>
          <w:sz w:val="24"/>
          <w:szCs w:val="24"/>
          <w:lang w:val="en-GB"/>
        </w:rPr>
        <w:t>20</w:t>
      </w:r>
      <w:r w:rsidRPr="00C63D8A">
        <w:rPr>
          <w:rFonts w:cs="Arial"/>
          <w:b/>
          <w:bCs/>
          <w:sz w:val="24"/>
          <w:szCs w:val="24"/>
          <w:lang w:val="en-GB"/>
        </w:rPr>
        <w:tab/>
        <w:t>Set date for next meeting.</w:t>
      </w:r>
    </w:p>
    <w:p w14:paraId="2AE2CA31" w14:textId="77777777" w:rsidR="00C63D8A" w:rsidRDefault="00C63D8A" w:rsidP="00C63D8A">
      <w:pPr>
        <w:rPr>
          <w:rFonts w:cs="Arial"/>
          <w:b/>
          <w:bCs/>
          <w:sz w:val="24"/>
          <w:szCs w:val="24"/>
          <w:lang w:val="en-GB"/>
        </w:rPr>
      </w:pPr>
    </w:p>
    <w:bookmarkEnd w:id="0"/>
    <w:p w14:paraId="33EF5520" w14:textId="43497251" w:rsidR="006B45BB" w:rsidRDefault="006B45BB" w:rsidP="006B45BB">
      <w:pPr>
        <w:ind w:firstLine="720"/>
        <w:rPr>
          <w:sz w:val="24"/>
          <w:szCs w:val="24"/>
        </w:rPr>
      </w:pPr>
      <w:r w:rsidRPr="006B45BB">
        <w:rPr>
          <w:sz w:val="24"/>
          <w:szCs w:val="24"/>
        </w:rPr>
        <w:t xml:space="preserve">5 June </w:t>
      </w:r>
      <w:r>
        <w:rPr>
          <w:sz w:val="24"/>
          <w:szCs w:val="24"/>
        </w:rPr>
        <w:t>2024.</w:t>
      </w:r>
    </w:p>
    <w:p w14:paraId="6ED2DEAA" w14:textId="77777777" w:rsidR="006B45BB" w:rsidRDefault="006B45BB" w:rsidP="006B45BB">
      <w:pPr>
        <w:ind w:firstLine="720"/>
        <w:rPr>
          <w:sz w:val="24"/>
          <w:szCs w:val="24"/>
        </w:rPr>
      </w:pPr>
    </w:p>
    <w:p w14:paraId="19797509" w14:textId="77777777" w:rsidR="006B45BB" w:rsidRPr="006B45BB" w:rsidRDefault="006B45BB" w:rsidP="006B45BB">
      <w:pPr>
        <w:ind w:firstLine="720"/>
        <w:rPr>
          <w:sz w:val="24"/>
          <w:szCs w:val="24"/>
        </w:rPr>
      </w:pPr>
    </w:p>
    <w:p w14:paraId="7FA17AC6" w14:textId="77777777" w:rsidR="006B45BB" w:rsidRPr="006B45BB" w:rsidRDefault="006B45BB" w:rsidP="006B45BB">
      <w:pPr>
        <w:ind w:firstLine="720"/>
        <w:rPr>
          <w:sz w:val="24"/>
          <w:szCs w:val="24"/>
        </w:rPr>
      </w:pPr>
      <w:r w:rsidRPr="006B45BB">
        <w:rPr>
          <w:sz w:val="24"/>
          <w:szCs w:val="24"/>
        </w:rPr>
        <w:t>Meeting closed at 21:16</w:t>
      </w:r>
    </w:p>
    <w:p w14:paraId="70EFE913" w14:textId="77777777" w:rsidR="006B45BB" w:rsidRDefault="006B45BB" w:rsidP="006B45BB"/>
    <w:p w14:paraId="59738E65" w14:textId="77777777" w:rsidR="00C63D8A" w:rsidRPr="00C63D8A" w:rsidRDefault="00C63D8A" w:rsidP="00C63D8A">
      <w:pPr>
        <w:ind w:left="850" w:right="567"/>
        <w:rPr>
          <w:rFonts w:cs="Arial"/>
          <w:b/>
          <w:bCs/>
          <w:sz w:val="24"/>
          <w:szCs w:val="24"/>
          <w:lang w:val="en-GB"/>
        </w:rPr>
      </w:pPr>
    </w:p>
    <w:p w14:paraId="51637633" w14:textId="77777777" w:rsidR="00C605D6" w:rsidRPr="00806A5F" w:rsidRDefault="00C605D6" w:rsidP="00C605D6">
      <w:pPr>
        <w:rPr>
          <w:rFonts w:cs="Arial"/>
        </w:rPr>
      </w:pPr>
    </w:p>
    <w:p w14:paraId="6FBA5732"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5AAFFCBE" w14:textId="77777777" w:rsidR="00C605D6" w:rsidRPr="00806A5F" w:rsidRDefault="00C605D6" w:rsidP="00C605D6">
      <w:pPr>
        <w:rPr>
          <w:rFonts w:cs="Arial"/>
        </w:rPr>
      </w:pPr>
    </w:p>
    <w:p w14:paraId="2C7FEE4D" w14:textId="77777777" w:rsidR="00C605D6" w:rsidRPr="00806A5F" w:rsidRDefault="00C605D6" w:rsidP="00C605D6">
      <w:pPr>
        <w:rPr>
          <w:rFonts w:cs="Arial"/>
        </w:rPr>
      </w:pPr>
    </w:p>
    <w:tbl>
      <w:tblPr>
        <w:tblW w:w="8882" w:type="dxa"/>
        <w:tblInd w:w="108" w:type="dxa"/>
        <w:tblLook w:val="04A0" w:firstRow="1" w:lastRow="0" w:firstColumn="1" w:lastColumn="0" w:noHBand="0" w:noVBand="1"/>
      </w:tblPr>
      <w:tblGrid>
        <w:gridCol w:w="882"/>
        <w:gridCol w:w="6940"/>
        <w:gridCol w:w="1060"/>
      </w:tblGrid>
      <w:tr w:rsidR="00C605D6" w:rsidRPr="00806A5F" w14:paraId="3EF17A24" w14:textId="77777777" w:rsidTr="00880DD7">
        <w:trPr>
          <w:trHeight w:val="375"/>
        </w:trPr>
        <w:tc>
          <w:tcPr>
            <w:tcW w:w="882" w:type="dxa"/>
            <w:tcBorders>
              <w:top w:val="nil"/>
              <w:left w:val="nil"/>
              <w:bottom w:val="nil"/>
              <w:right w:val="nil"/>
            </w:tcBorders>
            <w:shd w:val="clear" w:color="auto" w:fill="auto"/>
            <w:noWrap/>
            <w:vAlign w:val="bottom"/>
            <w:hideMark/>
          </w:tcPr>
          <w:p w14:paraId="42E5BB51" w14:textId="77777777" w:rsidR="00C605D6" w:rsidRPr="00806A5F" w:rsidRDefault="00C605D6" w:rsidP="00880DD7">
            <w:pPr>
              <w:rPr>
                <w:rFonts w:cs="Arial"/>
                <w:lang w:eastAsia="en-GB"/>
              </w:rPr>
            </w:pPr>
          </w:p>
        </w:tc>
        <w:tc>
          <w:tcPr>
            <w:tcW w:w="6940" w:type="dxa"/>
            <w:tcBorders>
              <w:top w:val="nil"/>
              <w:left w:val="nil"/>
              <w:bottom w:val="nil"/>
              <w:right w:val="nil"/>
            </w:tcBorders>
            <w:shd w:val="clear" w:color="auto" w:fill="auto"/>
            <w:noWrap/>
            <w:vAlign w:val="bottom"/>
          </w:tcPr>
          <w:p w14:paraId="024FE6E0" w14:textId="77777777" w:rsidR="00C605D6" w:rsidRPr="00806A5F" w:rsidRDefault="00C605D6" w:rsidP="00880DD7">
            <w:pPr>
              <w:jc w:val="center"/>
              <w:rPr>
                <w:rFonts w:cs="Arial"/>
                <w:b/>
                <w:bCs/>
                <w:lang w:eastAsia="en-GB"/>
              </w:rPr>
            </w:pPr>
          </w:p>
        </w:tc>
        <w:tc>
          <w:tcPr>
            <w:tcW w:w="1060" w:type="dxa"/>
            <w:tcBorders>
              <w:top w:val="nil"/>
              <w:left w:val="nil"/>
              <w:bottom w:val="nil"/>
              <w:right w:val="nil"/>
            </w:tcBorders>
            <w:shd w:val="clear" w:color="auto" w:fill="auto"/>
            <w:noWrap/>
            <w:vAlign w:val="bottom"/>
            <w:hideMark/>
          </w:tcPr>
          <w:p w14:paraId="4E58C7B0" w14:textId="77777777" w:rsidR="00C605D6" w:rsidRPr="00806A5F" w:rsidRDefault="00C605D6" w:rsidP="00880DD7">
            <w:pPr>
              <w:jc w:val="center"/>
              <w:rPr>
                <w:rFonts w:cs="Arial"/>
                <w:b/>
                <w:bCs/>
                <w:lang w:eastAsia="en-GB"/>
              </w:rPr>
            </w:pPr>
          </w:p>
        </w:tc>
      </w:tr>
      <w:tr w:rsidR="00C605D6" w:rsidRPr="00806A5F" w14:paraId="1B9A7E04" w14:textId="77777777" w:rsidTr="00880DD7">
        <w:trPr>
          <w:trHeight w:val="255"/>
        </w:trPr>
        <w:tc>
          <w:tcPr>
            <w:tcW w:w="882" w:type="dxa"/>
            <w:tcBorders>
              <w:top w:val="nil"/>
              <w:left w:val="nil"/>
              <w:bottom w:val="nil"/>
              <w:right w:val="nil"/>
            </w:tcBorders>
            <w:shd w:val="clear" w:color="auto" w:fill="auto"/>
            <w:noWrap/>
            <w:vAlign w:val="bottom"/>
            <w:hideMark/>
          </w:tcPr>
          <w:p w14:paraId="50E78155"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5C5973F1"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hideMark/>
          </w:tcPr>
          <w:p w14:paraId="6EC1CB20" w14:textId="77777777" w:rsidR="00C605D6" w:rsidRPr="00806A5F" w:rsidRDefault="00C605D6" w:rsidP="00880DD7">
            <w:pPr>
              <w:jc w:val="center"/>
              <w:rPr>
                <w:rFonts w:cs="Arial"/>
                <w:lang w:eastAsia="en-GB"/>
              </w:rPr>
            </w:pPr>
          </w:p>
        </w:tc>
      </w:tr>
      <w:tr w:rsidR="00C605D6" w:rsidRPr="00806A5F" w14:paraId="0E6B15AE" w14:textId="77777777" w:rsidTr="00880DD7">
        <w:trPr>
          <w:trHeight w:val="315"/>
        </w:trPr>
        <w:tc>
          <w:tcPr>
            <w:tcW w:w="882" w:type="dxa"/>
            <w:tcBorders>
              <w:top w:val="nil"/>
              <w:left w:val="nil"/>
              <w:bottom w:val="nil"/>
              <w:right w:val="nil"/>
            </w:tcBorders>
            <w:shd w:val="clear" w:color="auto" w:fill="auto"/>
            <w:noWrap/>
            <w:vAlign w:val="bottom"/>
          </w:tcPr>
          <w:p w14:paraId="10E12ECE"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29CD5606" w14:textId="77777777" w:rsidR="00C605D6" w:rsidRPr="00806A5F" w:rsidRDefault="00C605D6" w:rsidP="00880DD7">
            <w:pPr>
              <w:jc w:val="center"/>
              <w:rPr>
                <w:rFonts w:cs="Arial"/>
                <w:b/>
                <w:bCs/>
                <w:lang w:eastAsia="en-GB"/>
              </w:rPr>
            </w:pPr>
          </w:p>
        </w:tc>
        <w:tc>
          <w:tcPr>
            <w:tcW w:w="1060" w:type="dxa"/>
            <w:tcBorders>
              <w:top w:val="nil"/>
              <w:left w:val="nil"/>
              <w:bottom w:val="nil"/>
              <w:right w:val="nil"/>
            </w:tcBorders>
            <w:shd w:val="clear" w:color="auto" w:fill="auto"/>
            <w:noWrap/>
            <w:vAlign w:val="bottom"/>
          </w:tcPr>
          <w:p w14:paraId="4569FF11" w14:textId="77777777" w:rsidR="00C605D6" w:rsidRPr="00806A5F" w:rsidRDefault="00C605D6" w:rsidP="00880DD7">
            <w:pPr>
              <w:jc w:val="center"/>
              <w:rPr>
                <w:rFonts w:cs="Arial"/>
                <w:b/>
                <w:bCs/>
                <w:lang w:eastAsia="en-GB"/>
              </w:rPr>
            </w:pPr>
          </w:p>
        </w:tc>
      </w:tr>
      <w:tr w:rsidR="00C605D6" w:rsidRPr="00806A5F" w14:paraId="59057453" w14:textId="77777777" w:rsidTr="00880DD7">
        <w:trPr>
          <w:trHeight w:val="315"/>
        </w:trPr>
        <w:tc>
          <w:tcPr>
            <w:tcW w:w="882" w:type="dxa"/>
            <w:tcBorders>
              <w:top w:val="nil"/>
              <w:left w:val="nil"/>
              <w:bottom w:val="nil"/>
              <w:right w:val="nil"/>
            </w:tcBorders>
            <w:shd w:val="clear" w:color="auto" w:fill="auto"/>
            <w:noWrap/>
            <w:vAlign w:val="bottom"/>
          </w:tcPr>
          <w:p w14:paraId="3D2B7A45"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47FE7C89"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tcPr>
          <w:p w14:paraId="08FC7AF3" w14:textId="77777777" w:rsidR="00C605D6" w:rsidRPr="00806A5F" w:rsidRDefault="00C605D6" w:rsidP="00880DD7">
            <w:pPr>
              <w:jc w:val="center"/>
              <w:rPr>
                <w:rFonts w:cs="Arial"/>
                <w:lang w:eastAsia="en-GB"/>
              </w:rPr>
            </w:pPr>
          </w:p>
        </w:tc>
      </w:tr>
      <w:tr w:rsidR="00C605D6" w:rsidRPr="00806A5F" w14:paraId="02AE83C7" w14:textId="77777777" w:rsidTr="00880DD7">
        <w:trPr>
          <w:trHeight w:val="315"/>
        </w:trPr>
        <w:tc>
          <w:tcPr>
            <w:tcW w:w="882" w:type="dxa"/>
            <w:tcBorders>
              <w:top w:val="nil"/>
              <w:left w:val="nil"/>
              <w:bottom w:val="nil"/>
              <w:right w:val="nil"/>
            </w:tcBorders>
            <w:shd w:val="clear" w:color="auto" w:fill="auto"/>
            <w:noWrap/>
            <w:vAlign w:val="bottom"/>
          </w:tcPr>
          <w:p w14:paraId="414C68E6" w14:textId="77777777" w:rsidR="00C605D6" w:rsidRPr="00806A5F" w:rsidRDefault="00C605D6" w:rsidP="00880DD7">
            <w:pPr>
              <w:jc w:val="center"/>
              <w:rPr>
                <w:rFonts w:cs="Arial"/>
                <w:b/>
                <w:bCs/>
                <w:lang w:eastAsia="en-GB"/>
              </w:rPr>
            </w:pPr>
          </w:p>
        </w:tc>
        <w:tc>
          <w:tcPr>
            <w:tcW w:w="6940" w:type="dxa"/>
            <w:tcBorders>
              <w:top w:val="nil"/>
              <w:left w:val="nil"/>
              <w:bottom w:val="nil"/>
              <w:right w:val="nil"/>
            </w:tcBorders>
            <w:shd w:val="clear" w:color="auto" w:fill="auto"/>
            <w:noWrap/>
            <w:vAlign w:val="bottom"/>
          </w:tcPr>
          <w:p w14:paraId="2B6103BE" w14:textId="77777777" w:rsidR="00C605D6" w:rsidRPr="00806A5F" w:rsidRDefault="00C605D6" w:rsidP="00880DD7">
            <w:pPr>
              <w:jc w:val="center"/>
              <w:rPr>
                <w:rFonts w:cs="Arial"/>
                <w:b/>
                <w:bCs/>
                <w:lang w:eastAsia="en-GB"/>
              </w:rPr>
            </w:pPr>
          </w:p>
        </w:tc>
        <w:tc>
          <w:tcPr>
            <w:tcW w:w="1060" w:type="dxa"/>
            <w:tcBorders>
              <w:top w:val="nil"/>
              <w:left w:val="nil"/>
              <w:bottom w:val="nil"/>
              <w:right w:val="nil"/>
            </w:tcBorders>
            <w:shd w:val="clear" w:color="auto" w:fill="auto"/>
            <w:noWrap/>
            <w:vAlign w:val="bottom"/>
          </w:tcPr>
          <w:p w14:paraId="43D94EBD" w14:textId="77777777" w:rsidR="00C605D6" w:rsidRPr="00806A5F" w:rsidRDefault="00C605D6" w:rsidP="00880DD7">
            <w:pPr>
              <w:jc w:val="center"/>
              <w:rPr>
                <w:rFonts w:cs="Arial"/>
                <w:b/>
                <w:bCs/>
                <w:lang w:eastAsia="en-GB"/>
              </w:rPr>
            </w:pPr>
          </w:p>
        </w:tc>
      </w:tr>
      <w:tr w:rsidR="00C605D6" w:rsidRPr="00806A5F" w14:paraId="0B71FEB8" w14:textId="77777777" w:rsidTr="00880DD7">
        <w:trPr>
          <w:trHeight w:val="315"/>
        </w:trPr>
        <w:tc>
          <w:tcPr>
            <w:tcW w:w="882" w:type="dxa"/>
            <w:tcBorders>
              <w:top w:val="nil"/>
              <w:left w:val="nil"/>
              <w:bottom w:val="nil"/>
              <w:right w:val="nil"/>
            </w:tcBorders>
            <w:shd w:val="clear" w:color="auto" w:fill="auto"/>
            <w:noWrap/>
            <w:vAlign w:val="bottom"/>
          </w:tcPr>
          <w:p w14:paraId="7C0217F8" w14:textId="77777777" w:rsidR="00C605D6" w:rsidRPr="00806A5F" w:rsidRDefault="00C605D6" w:rsidP="00880DD7">
            <w:pPr>
              <w:jc w:val="center"/>
              <w:rPr>
                <w:rFonts w:cs="Arial"/>
                <w:b/>
                <w:bCs/>
                <w:lang w:eastAsia="en-GB"/>
              </w:rPr>
            </w:pPr>
          </w:p>
        </w:tc>
        <w:tc>
          <w:tcPr>
            <w:tcW w:w="6940" w:type="dxa"/>
            <w:tcBorders>
              <w:top w:val="nil"/>
              <w:left w:val="nil"/>
              <w:bottom w:val="nil"/>
              <w:right w:val="nil"/>
            </w:tcBorders>
            <w:shd w:val="clear" w:color="auto" w:fill="auto"/>
            <w:noWrap/>
            <w:vAlign w:val="bottom"/>
          </w:tcPr>
          <w:p w14:paraId="775E8B84"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tcPr>
          <w:p w14:paraId="011B32A1" w14:textId="77777777" w:rsidR="00C605D6" w:rsidRPr="00806A5F" w:rsidRDefault="00C605D6" w:rsidP="00880DD7">
            <w:pPr>
              <w:jc w:val="center"/>
              <w:rPr>
                <w:rFonts w:cs="Arial"/>
                <w:lang w:eastAsia="en-GB"/>
              </w:rPr>
            </w:pPr>
          </w:p>
        </w:tc>
      </w:tr>
      <w:tr w:rsidR="00C605D6" w:rsidRPr="00806A5F" w14:paraId="1973EE42" w14:textId="77777777" w:rsidTr="00880DD7">
        <w:trPr>
          <w:trHeight w:val="315"/>
        </w:trPr>
        <w:tc>
          <w:tcPr>
            <w:tcW w:w="882" w:type="dxa"/>
            <w:tcBorders>
              <w:top w:val="nil"/>
              <w:left w:val="nil"/>
              <w:bottom w:val="nil"/>
              <w:right w:val="nil"/>
            </w:tcBorders>
            <w:shd w:val="clear" w:color="auto" w:fill="auto"/>
            <w:noWrap/>
            <w:vAlign w:val="bottom"/>
          </w:tcPr>
          <w:p w14:paraId="2F457D1D"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17DD7D38"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2719879A" w14:textId="77777777" w:rsidR="00C605D6" w:rsidRPr="00806A5F" w:rsidRDefault="00C605D6" w:rsidP="00880DD7">
            <w:pPr>
              <w:jc w:val="center"/>
              <w:rPr>
                <w:rFonts w:cs="Arial"/>
                <w:lang w:eastAsia="en-GB"/>
              </w:rPr>
            </w:pPr>
          </w:p>
        </w:tc>
      </w:tr>
      <w:tr w:rsidR="00C605D6" w:rsidRPr="00806A5F" w14:paraId="4375167D" w14:textId="77777777" w:rsidTr="00880DD7">
        <w:trPr>
          <w:trHeight w:val="315"/>
        </w:trPr>
        <w:tc>
          <w:tcPr>
            <w:tcW w:w="882" w:type="dxa"/>
            <w:tcBorders>
              <w:top w:val="nil"/>
              <w:left w:val="nil"/>
              <w:bottom w:val="nil"/>
              <w:right w:val="nil"/>
            </w:tcBorders>
            <w:shd w:val="clear" w:color="auto" w:fill="auto"/>
            <w:noWrap/>
            <w:vAlign w:val="bottom"/>
          </w:tcPr>
          <w:p w14:paraId="0F882ADD"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75E12A0D"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A171B09" w14:textId="77777777" w:rsidR="00C605D6" w:rsidRPr="00806A5F" w:rsidRDefault="00C605D6" w:rsidP="00880DD7">
            <w:pPr>
              <w:jc w:val="center"/>
              <w:rPr>
                <w:rFonts w:cs="Arial"/>
                <w:lang w:eastAsia="en-GB"/>
              </w:rPr>
            </w:pPr>
          </w:p>
        </w:tc>
      </w:tr>
      <w:tr w:rsidR="00C605D6" w:rsidRPr="00806A5F" w14:paraId="431BFFDF" w14:textId="77777777" w:rsidTr="00880DD7">
        <w:trPr>
          <w:trHeight w:val="315"/>
        </w:trPr>
        <w:tc>
          <w:tcPr>
            <w:tcW w:w="882" w:type="dxa"/>
            <w:tcBorders>
              <w:top w:val="nil"/>
              <w:left w:val="nil"/>
              <w:bottom w:val="nil"/>
              <w:right w:val="nil"/>
            </w:tcBorders>
            <w:shd w:val="clear" w:color="auto" w:fill="auto"/>
            <w:noWrap/>
            <w:vAlign w:val="bottom"/>
          </w:tcPr>
          <w:p w14:paraId="7DEC9AAA"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78F6631E"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1F455D60" w14:textId="77777777" w:rsidR="00C605D6" w:rsidRPr="00806A5F" w:rsidRDefault="00C605D6" w:rsidP="00880DD7">
            <w:pPr>
              <w:jc w:val="center"/>
              <w:rPr>
                <w:rFonts w:cs="Arial"/>
                <w:lang w:eastAsia="en-GB"/>
              </w:rPr>
            </w:pPr>
          </w:p>
        </w:tc>
      </w:tr>
      <w:tr w:rsidR="00C605D6" w:rsidRPr="00806A5F" w14:paraId="65DFFB77" w14:textId="77777777" w:rsidTr="00880DD7">
        <w:trPr>
          <w:trHeight w:val="315"/>
        </w:trPr>
        <w:tc>
          <w:tcPr>
            <w:tcW w:w="882" w:type="dxa"/>
            <w:tcBorders>
              <w:top w:val="nil"/>
              <w:left w:val="nil"/>
              <w:bottom w:val="nil"/>
              <w:right w:val="nil"/>
            </w:tcBorders>
            <w:shd w:val="clear" w:color="auto" w:fill="auto"/>
            <w:noWrap/>
            <w:vAlign w:val="bottom"/>
          </w:tcPr>
          <w:p w14:paraId="2433D93E"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7421E115"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2C4E05C" w14:textId="77777777" w:rsidR="00C605D6" w:rsidRPr="00806A5F" w:rsidRDefault="00C605D6" w:rsidP="00880DD7">
            <w:pPr>
              <w:jc w:val="center"/>
              <w:rPr>
                <w:rFonts w:cs="Arial"/>
                <w:lang w:eastAsia="en-GB"/>
              </w:rPr>
            </w:pPr>
          </w:p>
        </w:tc>
      </w:tr>
      <w:tr w:rsidR="00C605D6" w:rsidRPr="00806A5F" w14:paraId="0E0F6F06" w14:textId="77777777" w:rsidTr="00880DD7">
        <w:trPr>
          <w:trHeight w:val="315"/>
        </w:trPr>
        <w:tc>
          <w:tcPr>
            <w:tcW w:w="882" w:type="dxa"/>
            <w:tcBorders>
              <w:top w:val="nil"/>
              <w:left w:val="nil"/>
              <w:bottom w:val="nil"/>
              <w:right w:val="nil"/>
            </w:tcBorders>
            <w:shd w:val="clear" w:color="auto" w:fill="auto"/>
            <w:noWrap/>
            <w:vAlign w:val="bottom"/>
          </w:tcPr>
          <w:p w14:paraId="5CBF0076"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26818EDA"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3520ED2" w14:textId="77777777" w:rsidR="00C605D6" w:rsidRPr="00806A5F" w:rsidRDefault="00C605D6" w:rsidP="00880DD7">
            <w:pPr>
              <w:jc w:val="center"/>
              <w:rPr>
                <w:rFonts w:cs="Arial"/>
                <w:lang w:eastAsia="en-GB"/>
              </w:rPr>
            </w:pPr>
          </w:p>
        </w:tc>
      </w:tr>
      <w:tr w:rsidR="00C605D6" w:rsidRPr="00806A5F" w14:paraId="5C3B0A0D" w14:textId="77777777" w:rsidTr="00880DD7">
        <w:trPr>
          <w:trHeight w:val="315"/>
        </w:trPr>
        <w:tc>
          <w:tcPr>
            <w:tcW w:w="882" w:type="dxa"/>
            <w:tcBorders>
              <w:top w:val="nil"/>
              <w:left w:val="nil"/>
              <w:bottom w:val="nil"/>
              <w:right w:val="nil"/>
            </w:tcBorders>
            <w:shd w:val="clear" w:color="auto" w:fill="auto"/>
            <w:noWrap/>
            <w:vAlign w:val="bottom"/>
          </w:tcPr>
          <w:p w14:paraId="0122FFC4"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36BAB9BA"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3473DEE7" w14:textId="77777777" w:rsidR="00C605D6" w:rsidRPr="00806A5F" w:rsidRDefault="00C605D6" w:rsidP="00880DD7">
            <w:pPr>
              <w:jc w:val="center"/>
              <w:rPr>
                <w:rFonts w:cs="Arial"/>
                <w:lang w:eastAsia="en-GB"/>
              </w:rPr>
            </w:pPr>
          </w:p>
        </w:tc>
      </w:tr>
      <w:tr w:rsidR="00C605D6" w:rsidRPr="00806A5F" w14:paraId="2F936609" w14:textId="77777777" w:rsidTr="00880DD7">
        <w:trPr>
          <w:trHeight w:val="315"/>
        </w:trPr>
        <w:tc>
          <w:tcPr>
            <w:tcW w:w="882" w:type="dxa"/>
            <w:tcBorders>
              <w:top w:val="nil"/>
              <w:left w:val="nil"/>
              <w:bottom w:val="nil"/>
              <w:right w:val="nil"/>
            </w:tcBorders>
            <w:shd w:val="clear" w:color="auto" w:fill="auto"/>
            <w:noWrap/>
            <w:vAlign w:val="bottom"/>
          </w:tcPr>
          <w:p w14:paraId="5FFD6F29"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189E5AF4"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0E13FB11" w14:textId="77777777" w:rsidR="00C605D6" w:rsidRPr="00806A5F" w:rsidRDefault="00C605D6" w:rsidP="00880DD7">
            <w:pPr>
              <w:jc w:val="center"/>
              <w:rPr>
                <w:rFonts w:cs="Arial"/>
                <w:lang w:eastAsia="en-GB"/>
              </w:rPr>
            </w:pPr>
          </w:p>
        </w:tc>
      </w:tr>
      <w:tr w:rsidR="00C605D6" w:rsidRPr="00806A5F" w14:paraId="1F56169B" w14:textId="77777777" w:rsidTr="00880DD7">
        <w:trPr>
          <w:trHeight w:val="315"/>
        </w:trPr>
        <w:tc>
          <w:tcPr>
            <w:tcW w:w="882" w:type="dxa"/>
            <w:tcBorders>
              <w:top w:val="nil"/>
              <w:left w:val="nil"/>
              <w:bottom w:val="nil"/>
              <w:right w:val="nil"/>
            </w:tcBorders>
            <w:shd w:val="clear" w:color="auto" w:fill="auto"/>
            <w:noWrap/>
            <w:vAlign w:val="bottom"/>
          </w:tcPr>
          <w:p w14:paraId="44BE3D36"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513F2791"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7EDDD58A" w14:textId="77777777" w:rsidR="00C605D6" w:rsidRPr="00806A5F" w:rsidRDefault="00C605D6" w:rsidP="00880DD7">
            <w:pPr>
              <w:jc w:val="center"/>
              <w:rPr>
                <w:rFonts w:cs="Arial"/>
                <w:lang w:eastAsia="en-GB"/>
              </w:rPr>
            </w:pPr>
          </w:p>
        </w:tc>
      </w:tr>
      <w:tr w:rsidR="00C605D6" w:rsidRPr="00806A5F" w14:paraId="7E7408B3" w14:textId="77777777" w:rsidTr="00880DD7">
        <w:trPr>
          <w:trHeight w:val="315"/>
        </w:trPr>
        <w:tc>
          <w:tcPr>
            <w:tcW w:w="882" w:type="dxa"/>
            <w:tcBorders>
              <w:top w:val="nil"/>
              <w:left w:val="nil"/>
              <w:bottom w:val="nil"/>
              <w:right w:val="nil"/>
            </w:tcBorders>
            <w:shd w:val="clear" w:color="auto" w:fill="auto"/>
            <w:noWrap/>
            <w:vAlign w:val="bottom"/>
          </w:tcPr>
          <w:p w14:paraId="44ADFB5F"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619134CA"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1AA31BF3" w14:textId="77777777" w:rsidR="00C605D6" w:rsidRPr="00806A5F" w:rsidRDefault="00C605D6" w:rsidP="00880DD7">
            <w:pPr>
              <w:jc w:val="center"/>
              <w:rPr>
                <w:rFonts w:cs="Arial"/>
                <w:lang w:eastAsia="en-GB"/>
              </w:rPr>
            </w:pPr>
          </w:p>
        </w:tc>
      </w:tr>
      <w:tr w:rsidR="00C605D6" w:rsidRPr="00806A5F" w14:paraId="287A75CB" w14:textId="77777777" w:rsidTr="00880DD7">
        <w:trPr>
          <w:trHeight w:val="315"/>
        </w:trPr>
        <w:tc>
          <w:tcPr>
            <w:tcW w:w="882" w:type="dxa"/>
            <w:tcBorders>
              <w:top w:val="nil"/>
              <w:left w:val="nil"/>
              <w:bottom w:val="nil"/>
              <w:right w:val="nil"/>
            </w:tcBorders>
            <w:shd w:val="clear" w:color="auto" w:fill="auto"/>
            <w:noWrap/>
            <w:vAlign w:val="bottom"/>
          </w:tcPr>
          <w:p w14:paraId="447EA98C"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4A3B36B3"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CAE5EDF" w14:textId="77777777" w:rsidR="00C605D6" w:rsidRPr="00806A5F" w:rsidRDefault="00C605D6" w:rsidP="00880DD7">
            <w:pPr>
              <w:jc w:val="center"/>
              <w:rPr>
                <w:rFonts w:cs="Arial"/>
                <w:lang w:eastAsia="en-GB"/>
              </w:rPr>
            </w:pPr>
          </w:p>
        </w:tc>
      </w:tr>
      <w:tr w:rsidR="00C605D6" w:rsidRPr="00806A5F" w14:paraId="6D40F46A" w14:textId="77777777" w:rsidTr="00880DD7">
        <w:trPr>
          <w:trHeight w:val="315"/>
        </w:trPr>
        <w:tc>
          <w:tcPr>
            <w:tcW w:w="882" w:type="dxa"/>
            <w:tcBorders>
              <w:top w:val="nil"/>
              <w:left w:val="nil"/>
              <w:bottom w:val="nil"/>
              <w:right w:val="nil"/>
            </w:tcBorders>
            <w:shd w:val="clear" w:color="auto" w:fill="auto"/>
            <w:noWrap/>
            <w:vAlign w:val="bottom"/>
          </w:tcPr>
          <w:p w14:paraId="7D05ABFB"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5DA3C813"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6F3F5F89" w14:textId="77777777" w:rsidR="00C605D6" w:rsidRPr="00806A5F" w:rsidRDefault="00C605D6" w:rsidP="00880DD7">
            <w:pPr>
              <w:jc w:val="center"/>
              <w:rPr>
                <w:rFonts w:cs="Arial"/>
                <w:lang w:eastAsia="en-GB"/>
              </w:rPr>
            </w:pPr>
          </w:p>
        </w:tc>
      </w:tr>
      <w:tr w:rsidR="00C605D6" w:rsidRPr="00806A5F" w14:paraId="5B3D2315" w14:textId="77777777" w:rsidTr="00880DD7">
        <w:trPr>
          <w:trHeight w:val="315"/>
        </w:trPr>
        <w:tc>
          <w:tcPr>
            <w:tcW w:w="882" w:type="dxa"/>
            <w:tcBorders>
              <w:top w:val="nil"/>
              <w:left w:val="nil"/>
              <w:bottom w:val="nil"/>
              <w:right w:val="nil"/>
            </w:tcBorders>
            <w:shd w:val="clear" w:color="auto" w:fill="auto"/>
            <w:noWrap/>
            <w:vAlign w:val="bottom"/>
          </w:tcPr>
          <w:p w14:paraId="6FED8B34"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07023E1C"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7C156128" w14:textId="77777777" w:rsidR="00C605D6" w:rsidRPr="00806A5F" w:rsidRDefault="00C605D6" w:rsidP="00880DD7">
            <w:pPr>
              <w:jc w:val="center"/>
              <w:rPr>
                <w:rFonts w:cs="Arial"/>
                <w:lang w:eastAsia="en-GB"/>
              </w:rPr>
            </w:pPr>
          </w:p>
        </w:tc>
      </w:tr>
      <w:tr w:rsidR="00C605D6" w:rsidRPr="00806A5F" w14:paraId="37BE8F30" w14:textId="77777777" w:rsidTr="00880DD7">
        <w:trPr>
          <w:trHeight w:val="330"/>
        </w:trPr>
        <w:tc>
          <w:tcPr>
            <w:tcW w:w="882" w:type="dxa"/>
            <w:tcBorders>
              <w:top w:val="nil"/>
              <w:left w:val="nil"/>
              <w:bottom w:val="nil"/>
              <w:right w:val="nil"/>
            </w:tcBorders>
            <w:shd w:val="clear" w:color="auto" w:fill="auto"/>
            <w:noWrap/>
            <w:vAlign w:val="bottom"/>
          </w:tcPr>
          <w:p w14:paraId="5377B7AA"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32CDE933"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tcPr>
          <w:p w14:paraId="20780758" w14:textId="77777777" w:rsidR="00C605D6" w:rsidRPr="00806A5F" w:rsidRDefault="00C605D6" w:rsidP="00880DD7">
            <w:pPr>
              <w:jc w:val="center"/>
              <w:rPr>
                <w:rFonts w:cs="Arial"/>
                <w:lang w:eastAsia="en-GB"/>
              </w:rPr>
            </w:pPr>
          </w:p>
        </w:tc>
      </w:tr>
    </w:tbl>
    <w:p w14:paraId="24880493"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1124309B"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34695C70"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490BFC05"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6BD022A8"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2ACE74E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4D669A4E"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43A6F82"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00D4D1E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F845DC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140DBE16"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6E42128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7CCC7C3"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06186912"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1839A4C" w14:textId="77777777" w:rsidR="00C605D6" w:rsidRPr="00806A5F" w:rsidRDefault="00C605D6" w:rsidP="00C605D6">
      <w:pPr>
        <w:rPr>
          <w:rFonts w:cs="Arial"/>
        </w:rPr>
      </w:pPr>
    </w:p>
    <w:p w14:paraId="60C34FBE"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3FD708DC" w14:textId="77777777" w:rsidR="00C605D6" w:rsidRPr="00806A5F" w:rsidRDefault="00C605D6" w:rsidP="00C605D6">
      <w:pPr>
        <w:rPr>
          <w:rFonts w:cs="Arial"/>
        </w:rPr>
      </w:pPr>
    </w:p>
    <w:p w14:paraId="377BBBC9" w14:textId="77777777" w:rsidR="00C605D6" w:rsidRPr="00806A5F" w:rsidRDefault="00C605D6" w:rsidP="00C605D6">
      <w:pPr>
        <w:rPr>
          <w:rFonts w:cs="Arial"/>
        </w:rPr>
      </w:pPr>
    </w:p>
    <w:p w14:paraId="20DFDC06" w14:textId="77777777" w:rsidR="00C605D6" w:rsidRPr="00806A5F" w:rsidRDefault="00C605D6" w:rsidP="00C605D6">
      <w:pPr>
        <w:rPr>
          <w:rFonts w:cs="Arial"/>
        </w:rPr>
      </w:pPr>
    </w:p>
    <w:p w14:paraId="47088907" w14:textId="77777777" w:rsidR="00C605D6" w:rsidRPr="00806A5F" w:rsidRDefault="00C605D6" w:rsidP="00C605D6">
      <w:pPr>
        <w:rPr>
          <w:rFonts w:cs="Arial"/>
        </w:rPr>
      </w:pPr>
    </w:p>
    <w:p w14:paraId="2D7DA9E3" w14:textId="77777777" w:rsidR="00C605D6" w:rsidRPr="00806A5F" w:rsidRDefault="00C605D6" w:rsidP="00C605D6">
      <w:pPr>
        <w:rPr>
          <w:rFonts w:cs="Arial"/>
        </w:rPr>
      </w:pPr>
    </w:p>
    <w:p w14:paraId="48EB22DC" w14:textId="77777777" w:rsidR="00C605D6" w:rsidRPr="00806A5F" w:rsidRDefault="00C605D6" w:rsidP="00C605D6">
      <w:pPr>
        <w:rPr>
          <w:rFonts w:cs="Arial"/>
        </w:rPr>
      </w:pPr>
    </w:p>
    <w:p w14:paraId="7FA53101" w14:textId="77777777" w:rsidR="00C605D6" w:rsidRPr="00806A5F" w:rsidRDefault="00C605D6" w:rsidP="00C605D6">
      <w:pPr>
        <w:rPr>
          <w:rFonts w:cs="Arial"/>
        </w:rPr>
      </w:pPr>
    </w:p>
    <w:p w14:paraId="7F55E075" w14:textId="77777777" w:rsidR="00C605D6" w:rsidRPr="00806A5F" w:rsidRDefault="00C605D6" w:rsidP="00C605D6">
      <w:pPr>
        <w:rPr>
          <w:rFonts w:cs="Arial"/>
        </w:rPr>
      </w:pPr>
    </w:p>
    <w:p w14:paraId="1C90D454" w14:textId="77777777" w:rsidR="00C605D6" w:rsidRPr="00806A5F" w:rsidRDefault="00C605D6" w:rsidP="00C605D6">
      <w:pPr>
        <w:rPr>
          <w:rFonts w:cs="Arial"/>
        </w:rPr>
      </w:pPr>
    </w:p>
    <w:p w14:paraId="7B2E5CAD" w14:textId="77777777" w:rsidR="00C605D6" w:rsidRPr="00806A5F" w:rsidRDefault="00C605D6" w:rsidP="00C605D6">
      <w:pPr>
        <w:rPr>
          <w:rFonts w:cs="Arial"/>
        </w:rPr>
      </w:pPr>
    </w:p>
    <w:p w14:paraId="4F32D47F" w14:textId="77777777" w:rsidR="0057549D" w:rsidRPr="00806A5F" w:rsidRDefault="0057549D" w:rsidP="0057549D">
      <w:pPr>
        <w:rPr>
          <w:rFonts w:cs="Arial"/>
        </w:rPr>
      </w:pPr>
    </w:p>
    <w:p w14:paraId="6C0EF82E" w14:textId="77777777" w:rsidR="0057549D" w:rsidRPr="00806A5F" w:rsidRDefault="0057549D" w:rsidP="0057549D">
      <w:pPr>
        <w:rPr>
          <w:rFonts w:cs="Arial"/>
        </w:rPr>
      </w:pPr>
    </w:p>
    <w:p w14:paraId="1553FA12" w14:textId="77777777" w:rsidR="0057549D" w:rsidRPr="00806A5F" w:rsidRDefault="0057549D" w:rsidP="0057549D">
      <w:pPr>
        <w:rPr>
          <w:rFonts w:cs="Arial"/>
        </w:rPr>
      </w:pPr>
    </w:p>
    <w:p w14:paraId="51AD33AB" w14:textId="77777777" w:rsidR="0057549D" w:rsidRPr="00806A5F" w:rsidRDefault="0057549D" w:rsidP="0057549D">
      <w:pPr>
        <w:rPr>
          <w:rFonts w:cs="Arial"/>
        </w:rPr>
      </w:pPr>
    </w:p>
    <w:p w14:paraId="7CA40A9F" w14:textId="77777777" w:rsidR="0057549D" w:rsidRPr="00806A5F" w:rsidRDefault="0057549D" w:rsidP="0057549D">
      <w:pPr>
        <w:rPr>
          <w:rFonts w:cs="Arial"/>
        </w:rPr>
      </w:pPr>
    </w:p>
    <w:sectPr w:rsidR="0057549D" w:rsidRPr="00806A5F" w:rsidSect="0073288B">
      <w:footerReference w:type="default" r:id="rId11"/>
      <w:pgSz w:w="11907" w:h="16839" w:code="9"/>
      <w:pgMar w:top="720" w:right="397" w:bottom="720" w:left="85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035B9" w14:textId="77777777" w:rsidR="0073288B" w:rsidRDefault="0073288B" w:rsidP="00B16A78">
      <w:r>
        <w:separator/>
      </w:r>
    </w:p>
  </w:endnote>
  <w:endnote w:type="continuationSeparator" w:id="0">
    <w:p w14:paraId="2747E997" w14:textId="77777777" w:rsidR="0073288B" w:rsidRDefault="0073288B" w:rsidP="00B16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3574313"/>
      <w:docPartObj>
        <w:docPartGallery w:val="Page Numbers (Bottom of Page)"/>
        <w:docPartUnique/>
      </w:docPartObj>
    </w:sdtPr>
    <w:sdtEndPr>
      <w:rPr>
        <w:noProof/>
      </w:rPr>
    </w:sdtEndPr>
    <w:sdtContent>
      <w:p w14:paraId="26643260" w14:textId="65FE2087" w:rsidR="00571717" w:rsidRDefault="00571717">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4B990D9C" w14:textId="77777777" w:rsidR="00571717" w:rsidRDefault="00571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F8A75" w14:textId="77777777" w:rsidR="0073288B" w:rsidRDefault="0073288B" w:rsidP="00B16A78">
      <w:r>
        <w:separator/>
      </w:r>
    </w:p>
  </w:footnote>
  <w:footnote w:type="continuationSeparator" w:id="0">
    <w:p w14:paraId="495AF172" w14:textId="77777777" w:rsidR="0073288B" w:rsidRDefault="0073288B" w:rsidP="00B16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C10151"/>
    <w:multiLevelType w:val="singleLevel"/>
    <w:tmpl w:val="D8F6DF7E"/>
    <w:lvl w:ilvl="0">
      <w:start w:val="119"/>
      <w:numFmt w:val="decimal"/>
      <w:pStyle w:val="Heading1"/>
      <w:lvlText w:val="%1"/>
      <w:lvlJc w:val="left"/>
      <w:pPr>
        <w:tabs>
          <w:tab w:val="num" w:pos="630"/>
        </w:tabs>
        <w:ind w:left="630" w:hanging="630"/>
      </w:pPr>
      <w:rPr>
        <w:rFonts w:hint="default"/>
      </w:rPr>
    </w:lvl>
  </w:abstractNum>
  <w:num w:numId="1" w16cid:durableId="32265948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A7B"/>
    <w:rsid w:val="00000F67"/>
    <w:rsid w:val="00001620"/>
    <w:rsid w:val="00001B36"/>
    <w:rsid w:val="000020CD"/>
    <w:rsid w:val="0000232A"/>
    <w:rsid w:val="0000388B"/>
    <w:rsid w:val="0000449B"/>
    <w:rsid w:val="00004B0A"/>
    <w:rsid w:val="00006094"/>
    <w:rsid w:val="0000662B"/>
    <w:rsid w:val="00007B8A"/>
    <w:rsid w:val="00007F26"/>
    <w:rsid w:val="00010A1E"/>
    <w:rsid w:val="00011FB8"/>
    <w:rsid w:val="00012710"/>
    <w:rsid w:val="00013299"/>
    <w:rsid w:val="000133DB"/>
    <w:rsid w:val="00013A58"/>
    <w:rsid w:val="00013F91"/>
    <w:rsid w:val="0001406A"/>
    <w:rsid w:val="000148C9"/>
    <w:rsid w:val="00015330"/>
    <w:rsid w:val="00016396"/>
    <w:rsid w:val="0001669B"/>
    <w:rsid w:val="000217BE"/>
    <w:rsid w:val="00021A89"/>
    <w:rsid w:val="00022D40"/>
    <w:rsid w:val="00024634"/>
    <w:rsid w:val="00024CA5"/>
    <w:rsid w:val="00026F68"/>
    <w:rsid w:val="00030039"/>
    <w:rsid w:val="00031137"/>
    <w:rsid w:val="0003152D"/>
    <w:rsid w:val="00032BBD"/>
    <w:rsid w:val="000330B8"/>
    <w:rsid w:val="000340DA"/>
    <w:rsid w:val="00034117"/>
    <w:rsid w:val="000352B3"/>
    <w:rsid w:val="0003574C"/>
    <w:rsid w:val="00035C05"/>
    <w:rsid w:val="000361C4"/>
    <w:rsid w:val="00037169"/>
    <w:rsid w:val="00037820"/>
    <w:rsid w:val="000403FB"/>
    <w:rsid w:val="00040464"/>
    <w:rsid w:val="00045191"/>
    <w:rsid w:val="00045D61"/>
    <w:rsid w:val="0004740E"/>
    <w:rsid w:val="00047E65"/>
    <w:rsid w:val="00050D0C"/>
    <w:rsid w:val="000512E9"/>
    <w:rsid w:val="00051E5F"/>
    <w:rsid w:val="0005232D"/>
    <w:rsid w:val="000528FD"/>
    <w:rsid w:val="00052D05"/>
    <w:rsid w:val="000530E1"/>
    <w:rsid w:val="000537BA"/>
    <w:rsid w:val="000551A6"/>
    <w:rsid w:val="00055A4A"/>
    <w:rsid w:val="000575FC"/>
    <w:rsid w:val="00060B7B"/>
    <w:rsid w:val="00063402"/>
    <w:rsid w:val="00065577"/>
    <w:rsid w:val="000656C7"/>
    <w:rsid w:val="00065947"/>
    <w:rsid w:val="00067493"/>
    <w:rsid w:val="00067CDE"/>
    <w:rsid w:val="00067FD5"/>
    <w:rsid w:val="00070FE7"/>
    <w:rsid w:val="0007110E"/>
    <w:rsid w:val="000721A8"/>
    <w:rsid w:val="000736C2"/>
    <w:rsid w:val="00073709"/>
    <w:rsid w:val="00074BC6"/>
    <w:rsid w:val="00074D20"/>
    <w:rsid w:val="00075648"/>
    <w:rsid w:val="00077626"/>
    <w:rsid w:val="0008130B"/>
    <w:rsid w:val="00081B97"/>
    <w:rsid w:val="000829EB"/>
    <w:rsid w:val="00082D1B"/>
    <w:rsid w:val="00083D07"/>
    <w:rsid w:val="00083D39"/>
    <w:rsid w:val="000841C4"/>
    <w:rsid w:val="00084459"/>
    <w:rsid w:val="00084B37"/>
    <w:rsid w:val="00086173"/>
    <w:rsid w:val="00087408"/>
    <w:rsid w:val="000921AD"/>
    <w:rsid w:val="0009285C"/>
    <w:rsid w:val="000929D2"/>
    <w:rsid w:val="00093E2A"/>
    <w:rsid w:val="00094229"/>
    <w:rsid w:val="00094303"/>
    <w:rsid w:val="00094A9B"/>
    <w:rsid w:val="00094DD3"/>
    <w:rsid w:val="00094FAD"/>
    <w:rsid w:val="00095066"/>
    <w:rsid w:val="00095396"/>
    <w:rsid w:val="00095F2F"/>
    <w:rsid w:val="00096372"/>
    <w:rsid w:val="00096404"/>
    <w:rsid w:val="00096C1E"/>
    <w:rsid w:val="00097073"/>
    <w:rsid w:val="00097501"/>
    <w:rsid w:val="000A034B"/>
    <w:rsid w:val="000A08BE"/>
    <w:rsid w:val="000A0E22"/>
    <w:rsid w:val="000A17B4"/>
    <w:rsid w:val="000A2E3F"/>
    <w:rsid w:val="000A4824"/>
    <w:rsid w:val="000B0F13"/>
    <w:rsid w:val="000B1162"/>
    <w:rsid w:val="000B11FC"/>
    <w:rsid w:val="000B1A08"/>
    <w:rsid w:val="000B20BE"/>
    <w:rsid w:val="000B2319"/>
    <w:rsid w:val="000B2691"/>
    <w:rsid w:val="000B2D7A"/>
    <w:rsid w:val="000B3941"/>
    <w:rsid w:val="000B48C2"/>
    <w:rsid w:val="000B4AFE"/>
    <w:rsid w:val="000B4EC9"/>
    <w:rsid w:val="000B4ED0"/>
    <w:rsid w:val="000B606C"/>
    <w:rsid w:val="000B6077"/>
    <w:rsid w:val="000B63CA"/>
    <w:rsid w:val="000B6D3C"/>
    <w:rsid w:val="000C43E2"/>
    <w:rsid w:val="000C475D"/>
    <w:rsid w:val="000C5708"/>
    <w:rsid w:val="000C72F7"/>
    <w:rsid w:val="000D0011"/>
    <w:rsid w:val="000D2578"/>
    <w:rsid w:val="000D487F"/>
    <w:rsid w:val="000D4BDD"/>
    <w:rsid w:val="000D664B"/>
    <w:rsid w:val="000D70F6"/>
    <w:rsid w:val="000D732E"/>
    <w:rsid w:val="000D75F6"/>
    <w:rsid w:val="000D7D84"/>
    <w:rsid w:val="000D7FD5"/>
    <w:rsid w:val="000E10B4"/>
    <w:rsid w:val="000E2337"/>
    <w:rsid w:val="000E2CBA"/>
    <w:rsid w:val="000E56B8"/>
    <w:rsid w:val="000E61A8"/>
    <w:rsid w:val="000E66CE"/>
    <w:rsid w:val="000E6A65"/>
    <w:rsid w:val="000F0495"/>
    <w:rsid w:val="000F37F1"/>
    <w:rsid w:val="000F4D95"/>
    <w:rsid w:val="000F529C"/>
    <w:rsid w:val="000F7794"/>
    <w:rsid w:val="00100E11"/>
    <w:rsid w:val="00101931"/>
    <w:rsid w:val="0010240F"/>
    <w:rsid w:val="0010272E"/>
    <w:rsid w:val="00102786"/>
    <w:rsid w:val="001029F0"/>
    <w:rsid w:val="00102F05"/>
    <w:rsid w:val="00103A23"/>
    <w:rsid w:val="001041D3"/>
    <w:rsid w:val="001044F2"/>
    <w:rsid w:val="00105A76"/>
    <w:rsid w:val="0010640B"/>
    <w:rsid w:val="001100C1"/>
    <w:rsid w:val="0011014A"/>
    <w:rsid w:val="00110E22"/>
    <w:rsid w:val="00111D49"/>
    <w:rsid w:val="00111D6B"/>
    <w:rsid w:val="001120F6"/>
    <w:rsid w:val="001147B0"/>
    <w:rsid w:val="00115960"/>
    <w:rsid w:val="0011777F"/>
    <w:rsid w:val="00120690"/>
    <w:rsid w:val="00120B30"/>
    <w:rsid w:val="00121B82"/>
    <w:rsid w:val="00121E6E"/>
    <w:rsid w:val="00122086"/>
    <w:rsid w:val="00122942"/>
    <w:rsid w:val="00123A0A"/>
    <w:rsid w:val="00124A9A"/>
    <w:rsid w:val="0012528C"/>
    <w:rsid w:val="001258A5"/>
    <w:rsid w:val="00125B78"/>
    <w:rsid w:val="00126CC1"/>
    <w:rsid w:val="00127640"/>
    <w:rsid w:val="00127917"/>
    <w:rsid w:val="0012798D"/>
    <w:rsid w:val="00127B18"/>
    <w:rsid w:val="001306BF"/>
    <w:rsid w:val="001321F2"/>
    <w:rsid w:val="00133641"/>
    <w:rsid w:val="0013482A"/>
    <w:rsid w:val="00135BF8"/>
    <w:rsid w:val="00135CB9"/>
    <w:rsid w:val="00135D1F"/>
    <w:rsid w:val="00136881"/>
    <w:rsid w:val="001413AF"/>
    <w:rsid w:val="0014260B"/>
    <w:rsid w:val="001427DA"/>
    <w:rsid w:val="00143C0E"/>
    <w:rsid w:val="001447D9"/>
    <w:rsid w:val="00145D1B"/>
    <w:rsid w:val="00145FC3"/>
    <w:rsid w:val="0014642C"/>
    <w:rsid w:val="001531DC"/>
    <w:rsid w:val="00153315"/>
    <w:rsid w:val="00153705"/>
    <w:rsid w:val="0015375A"/>
    <w:rsid w:val="0015393C"/>
    <w:rsid w:val="00154326"/>
    <w:rsid w:val="00154735"/>
    <w:rsid w:val="001559E1"/>
    <w:rsid w:val="00155E5E"/>
    <w:rsid w:val="001565C9"/>
    <w:rsid w:val="00157388"/>
    <w:rsid w:val="001609A3"/>
    <w:rsid w:val="00161C6B"/>
    <w:rsid w:val="0016336B"/>
    <w:rsid w:val="00164233"/>
    <w:rsid w:val="0016458F"/>
    <w:rsid w:val="00164AFF"/>
    <w:rsid w:val="00164F25"/>
    <w:rsid w:val="001655F8"/>
    <w:rsid w:val="0016659E"/>
    <w:rsid w:val="00170BB5"/>
    <w:rsid w:val="00170F2D"/>
    <w:rsid w:val="0017134B"/>
    <w:rsid w:val="0017182F"/>
    <w:rsid w:val="00171ED7"/>
    <w:rsid w:val="001726FA"/>
    <w:rsid w:val="00172D96"/>
    <w:rsid w:val="00173436"/>
    <w:rsid w:val="00176337"/>
    <w:rsid w:val="00176611"/>
    <w:rsid w:val="0017724D"/>
    <w:rsid w:val="001774C3"/>
    <w:rsid w:val="0017766D"/>
    <w:rsid w:val="0018001E"/>
    <w:rsid w:val="00181601"/>
    <w:rsid w:val="00182A7A"/>
    <w:rsid w:val="00182C23"/>
    <w:rsid w:val="001834A2"/>
    <w:rsid w:val="00183FFE"/>
    <w:rsid w:val="00191352"/>
    <w:rsid w:val="001914C7"/>
    <w:rsid w:val="00191AB9"/>
    <w:rsid w:val="00191D64"/>
    <w:rsid w:val="00193509"/>
    <w:rsid w:val="001943B9"/>
    <w:rsid w:val="0019457F"/>
    <w:rsid w:val="001948BA"/>
    <w:rsid w:val="00197289"/>
    <w:rsid w:val="0019784A"/>
    <w:rsid w:val="001A0433"/>
    <w:rsid w:val="001A0527"/>
    <w:rsid w:val="001A0858"/>
    <w:rsid w:val="001A09B8"/>
    <w:rsid w:val="001A1211"/>
    <w:rsid w:val="001A2244"/>
    <w:rsid w:val="001A42EA"/>
    <w:rsid w:val="001A5149"/>
    <w:rsid w:val="001A575F"/>
    <w:rsid w:val="001A649C"/>
    <w:rsid w:val="001B04A6"/>
    <w:rsid w:val="001B29F7"/>
    <w:rsid w:val="001B3035"/>
    <w:rsid w:val="001B36CB"/>
    <w:rsid w:val="001B3960"/>
    <w:rsid w:val="001B42CC"/>
    <w:rsid w:val="001B4628"/>
    <w:rsid w:val="001B51E4"/>
    <w:rsid w:val="001B6272"/>
    <w:rsid w:val="001B6482"/>
    <w:rsid w:val="001B76CE"/>
    <w:rsid w:val="001C0812"/>
    <w:rsid w:val="001C08EA"/>
    <w:rsid w:val="001C10AC"/>
    <w:rsid w:val="001C1B0F"/>
    <w:rsid w:val="001C330D"/>
    <w:rsid w:val="001C5806"/>
    <w:rsid w:val="001C592F"/>
    <w:rsid w:val="001C7B35"/>
    <w:rsid w:val="001D1424"/>
    <w:rsid w:val="001D1E56"/>
    <w:rsid w:val="001D2A38"/>
    <w:rsid w:val="001D2D13"/>
    <w:rsid w:val="001D319C"/>
    <w:rsid w:val="001D36FB"/>
    <w:rsid w:val="001D3A8B"/>
    <w:rsid w:val="001D4590"/>
    <w:rsid w:val="001D4F4B"/>
    <w:rsid w:val="001D60C5"/>
    <w:rsid w:val="001D612C"/>
    <w:rsid w:val="001D6D63"/>
    <w:rsid w:val="001D7402"/>
    <w:rsid w:val="001D7D60"/>
    <w:rsid w:val="001E0165"/>
    <w:rsid w:val="001E081B"/>
    <w:rsid w:val="001E0945"/>
    <w:rsid w:val="001E0D72"/>
    <w:rsid w:val="001E12F1"/>
    <w:rsid w:val="001E1300"/>
    <w:rsid w:val="001E1FB7"/>
    <w:rsid w:val="001E274B"/>
    <w:rsid w:val="001E3207"/>
    <w:rsid w:val="001E4AC2"/>
    <w:rsid w:val="001E5B21"/>
    <w:rsid w:val="001E7473"/>
    <w:rsid w:val="001E7A9C"/>
    <w:rsid w:val="001F0718"/>
    <w:rsid w:val="001F0FD4"/>
    <w:rsid w:val="001F1B36"/>
    <w:rsid w:val="001F1D3D"/>
    <w:rsid w:val="001F378B"/>
    <w:rsid w:val="001F4279"/>
    <w:rsid w:val="001F483A"/>
    <w:rsid w:val="001F4B9F"/>
    <w:rsid w:val="001F4D48"/>
    <w:rsid w:val="001F50C0"/>
    <w:rsid w:val="001F6F18"/>
    <w:rsid w:val="002015A1"/>
    <w:rsid w:val="002018F5"/>
    <w:rsid w:val="002024B0"/>
    <w:rsid w:val="00202524"/>
    <w:rsid w:val="00202BF7"/>
    <w:rsid w:val="00207B4F"/>
    <w:rsid w:val="00210076"/>
    <w:rsid w:val="002103B7"/>
    <w:rsid w:val="00210BF1"/>
    <w:rsid w:val="00212612"/>
    <w:rsid w:val="00214C97"/>
    <w:rsid w:val="0021650D"/>
    <w:rsid w:val="0021691F"/>
    <w:rsid w:val="00220641"/>
    <w:rsid w:val="002213E5"/>
    <w:rsid w:val="002213FA"/>
    <w:rsid w:val="002232C4"/>
    <w:rsid w:val="0022427F"/>
    <w:rsid w:val="00227352"/>
    <w:rsid w:val="0023088C"/>
    <w:rsid w:val="0023096A"/>
    <w:rsid w:val="00231990"/>
    <w:rsid w:val="00231E21"/>
    <w:rsid w:val="0023337E"/>
    <w:rsid w:val="00233671"/>
    <w:rsid w:val="00233AB6"/>
    <w:rsid w:val="00234D4D"/>
    <w:rsid w:val="00236060"/>
    <w:rsid w:val="0023615D"/>
    <w:rsid w:val="00236342"/>
    <w:rsid w:val="00236D88"/>
    <w:rsid w:val="0023724E"/>
    <w:rsid w:val="00237731"/>
    <w:rsid w:val="00237AD0"/>
    <w:rsid w:val="0024110E"/>
    <w:rsid w:val="00241AD8"/>
    <w:rsid w:val="00242539"/>
    <w:rsid w:val="00242BAE"/>
    <w:rsid w:val="002458FC"/>
    <w:rsid w:val="00246936"/>
    <w:rsid w:val="00246E65"/>
    <w:rsid w:val="00247D32"/>
    <w:rsid w:val="00247EDA"/>
    <w:rsid w:val="00251AF5"/>
    <w:rsid w:val="00251CE6"/>
    <w:rsid w:val="00251E2B"/>
    <w:rsid w:val="0025205C"/>
    <w:rsid w:val="00253032"/>
    <w:rsid w:val="002536CC"/>
    <w:rsid w:val="00253AE6"/>
    <w:rsid w:val="00253BE3"/>
    <w:rsid w:val="00254875"/>
    <w:rsid w:val="00255052"/>
    <w:rsid w:val="00255486"/>
    <w:rsid w:val="00262CA1"/>
    <w:rsid w:val="002631A2"/>
    <w:rsid w:val="002640FA"/>
    <w:rsid w:val="00264393"/>
    <w:rsid w:val="00264A46"/>
    <w:rsid w:val="00264F8F"/>
    <w:rsid w:val="0026508D"/>
    <w:rsid w:val="00266AD1"/>
    <w:rsid w:val="00267327"/>
    <w:rsid w:val="00267872"/>
    <w:rsid w:val="00267B71"/>
    <w:rsid w:val="002727EF"/>
    <w:rsid w:val="00272BB3"/>
    <w:rsid w:val="002730DA"/>
    <w:rsid w:val="00274535"/>
    <w:rsid w:val="00274842"/>
    <w:rsid w:val="002759D1"/>
    <w:rsid w:val="002767F8"/>
    <w:rsid w:val="00276C0A"/>
    <w:rsid w:val="00277693"/>
    <w:rsid w:val="00280C5B"/>
    <w:rsid w:val="00280E7C"/>
    <w:rsid w:val="002811A8"/>
    <w:rsid w:val="00281854"/>
    <w:rsid w:val="00282D34"/>
    <w:rsid w:val="00285034"/>
    <w:rsid w:val="002850E3"/>
    <w:rsid w:val="00285154"/>
    <w:rsid w:val="00285309"/>
    <w:rsid w:val="002861C0"/>
    <w:rsid w:val="00287EB1"/>
    <w:rsid w:val="00291D32"/>
    <w:rsid w:val="00293B71"/>
    <w:rsid w:val="00293F4B"/>
    <w:rsid w:val="0029449E"/>
    <w:rsid w:val="002968ED"/>
    <w:rsid w:val="00296DCB"/>
    <w:rsid w:val="00296FA4"/>
    <w:rsid w:val="002971A8"/>
    <w:rsid w:val="0029795C"/>
    <w:rsid w:val="00297979"/>
    <w:rsid w:val="002A0363"/>
    <w:rsid w:val="002A4065"/>
    <w:rsid w:val="002A47A5"/>
    <w:rsid w:val="002A49E4"/>
    <w:rsid w:val="002A4DA7"/>
    <w:rsid w:val="002A516B"/>
    <w:rsid w:val="002A538D"/>
    <w:rsid w:val="002A547A"/>
    <w:rsid w:val="002A5484"/>
    <w:rsid w:val="002A6BC7"/>
    <w:rsid w:val="002A7207"/>
    <w:rsid w:val="002A782B"/>
    <w:rsid w:val="002A7AC6"/>
    <w:rsid w:val="002A7B54"/>
    <w:rsid w:val="002B0618"/>
    <w:rsid w:val="002B0E0E"/>
    <w:rsid w:val="002B1625"/>
    <w:rsid w:val="002B1887"/>
    <w:rsid w:val="002B1964"/>
    <w:rsid w:val="002B1D76"/>
    <w:rsid w:val="002B1E23"/>
    <w:rsid w:val="002B230A"/>
    <w:rsid w:val="002B503F"/>
    <w:rsid w:val="002B6BA7"/>
    <w:rsid w:val="002B6DC7"/>
    <w:rsid w:val="002B7ECB"/>
    <w:rsid w:val="002B7FCD"/>
    <w:rsid w:val="002C0099"/>
    <w:rsid w:val="002C02DD"/>
    <w:rsid w:val="002C0FE3"/>
    <w:rsid w:val="002C20CB"/>
    <w:rsid w:val="002C26E9"/>
    <w:rsid w:val="002C2828"/>
    <w:rsid w:val="002C29F1"/>
    <w:rsid w:val="002C335D"/>
    <w:rsid w:val="002C3848"/>
    <w:rsid w:val="002C4745"/>
    <w:rsid w:val="002C5176"/>
    <w:rsid w:val="002C56EA"/>
    <w:rsid w:val="002C56FE"/>
    <w:rsid w:val="002C5AE8"/>
    <w:rsid w:val="002C5DE1"/>
    <w:rsid w:val="002C6114"/>
    <w:rsid w:val="002C680D"/>
    <w:rsid w:val="002C74FB"/>
    <w:rsid w:val="002C7A15"/>
    <w:rsid w:val="002D0760"/>
    <w:rsid w:val="002D08B6"/>
    <w:rsid w:val="002D1777"/>
    <w:rsid w:val="002D1BF4"/>
    <w:rsid w:val="002D28D7"/>
    <w:rsid w:val="002D2AFF"/>
    <w:rsid w:val="002D3B57"/>
    <w:rsid w:val="002D6354"/>
    <w:rsid w:val="002D6412"/>
    <w:rsid w:val="002D6A5A"/>
    <w:rsid w:val="002D6F8F"/>
    <w:rsid w:val="002D70EF"/>
    <w:rsid w:val="002D7796"/>
    <w:rsid w:val="002D7DFC"/>
    <w:rsid w:val="002E0999"/>
    <w:rsid w:val="002E1615"/>
    <w:rsid w:val="002E2C21"/>
    <w:rsid w:val="002E2D36"/>
    <w:rsid w:val="002E3B42"/>
    <w:rsid w:val="002E40D6"/>
    <w:rsid w:val="002E4E2D"/>
    <w:rsid w:val="002E6470"/>
    <w:rsid w:val="002E6E3A"/>
    <w:rsid w:val="002E7027"/>
    <w:rsid w:val="002E7EB4"/>
    <w:rsid w:val="002F2371"/>
    <w:rsid w:val="002F26DF"/>
    <w:rsid w:val="002F3CAC"/>
    <w:rsid w:val="002F585F"/>
    <w:rsid w:val="002F6DC6"/>
    <w:rsid w:val="002F6EE2"/>
    <w:rsid w:val="002F760C"/>
    <w:rsid w:val="00300D7E"/>
    <w:rsid w:val="003021BD"/>
    <w:rsid w:val="00302800"/>
    <w:rsid w:val="00302C8B"/>
    <w:rsid w:val="00304C6F"/>
    <w:rsid w:val="00307672"/>
    <w:rsid w:val="00310B42"/>
    <w:rsid w:val="00311796"/>
    <w:rsid w:val="00311A58"/>
    <w:rsid w:val="00311BFF"/>
    <w:rsid w:val="003126E5"/>
    <w:rsid w:val="00313C76"/>
    <w:rsid w:val="00314F33"/>
    <w:rsid w:val="003155C0"/>
    <w:rsid w:val="00315B08"/>
    <w:rsid w:val="0031610E"/>
    <w:rsid w:val="0031657D"/>
    <w:rsid w:val="00321ED3"/>
    <w:rsid w:val="00322023"/>
    <w:rsid w:val="003236A5"/>
    <w:rsid w:val="00324349"/>
    <w:rsid w:val="0032469E"/>
    <w:rsid w:val="003261E9"/>
    <w:rsid w:val="00326BC3"/>
    <w:rsid w:val="00326CA8"/>
    <w:rsid w:val="00327415"/>
    <w:rsid w:val="003275D3"/>
    <w:rsid w:val="003319B1"/>
    <w:rsid w:val="0033262D"/>
    <w:rsid w:val="00332D85"/>
    <w:rsid w:val="003336B6"/>
    <w:rsid w:val="00335596"/>
    <w:rsid w:val="00335BB6"/>
    <w:rsid w:val="00336B64"/>
    <w:rsid w:val="003412EF"/>
    <w:rsid w:val="003425A3"/>
    <w:rsid w:val="00342E1D"/>
    <w:rsid w:val="00342E3E"/>
    <w:rsid w:val="00344041"/>
    <w:rsid w:val="00344B87"/>
    <w:rsid w:val="00344B92"/>
    <w:rsid w:val="00345147"/>
    <w:rsid w:val="00345C2A"/>
    <w:rsid w:val="00345D23"/>
    <w:rsid w:val="00345E5F"/>
    <w:rsid w:val="00346EB5"/>
    <w:rsid w:val="00347C74"/>
    <w:rsid w:val="00347F23"/>
    <w:rsid w:val="00350603"/>
    <w:rsid w:val="003548DB"/>
    <w:rsid w:val="00356418"/>
    <w:rsid w:val="0035653D"/>
    <w:rsid w:val="003566B0"/>
    <w:rsid w:val="003576A0"/>
    <w:rsid w:val="003603AB"/>
    <w:rsid w:val="00360710"/>
    <w:rsid w:val="00360B78"/>
    <w:rsid w:val="00361493"/>
    <w:rsid w:val="00362248"/>
    <w:rsid w:val="00362980"/>
    <w:rsid w:val="00363A42"/>
    <w:rsid w:val="00364149"/>
    <w:rsid w:val="00366EC8"/>
    <w:rsid w:val="003674E6"/>
    <w:rsid w:val="003703A2"/>
    <w:rsid w:val="0037522E"/>
    <w:rsid w:val="00375CB3"/>
    <w:rsid w:val="00376CC1"/>
    <w:rsid w:val="00376E3F"/>
    <w:rsid w:val="00377EED"/>
    <w:rsid w:val="00380662"/>
    <w:rsid w:val="00380888"/>
    <w:rsid w:val="00380EA8"/>
    <w:rsid w:val="003816B0"/>
    <w:rsid w:val="00382207"/>
    <w:rsid w:val="00383D5C"/>
    <w:rsid w:val="00384312"/>
    <w:rsid w:val="00384C75"/>
    <w:rsid w:val="00385489"/>
    <w:rsid w:val="00385C75"/>
    <w:rsid w:val="003860B5"/>
    <w:rsid w:val="00386CB1"/>
    <w:rsid w:val="00386D2D"/>
    <w:rsid w:val="00387570"/>
    <w:rsid w:val="00387CC0"/>
    <w:rsid w:val="00391208"/>
    <w:rsid w:val="003921C7"/>
    <w:rsid w:val="00392610"/>
    <w:rsid w:val="0039274C"/>
    <w:rsid w:val="003931DC"/>
    <w:rsid w:val="00394797"/>
    <w:rsid w:val="00394FBF"/>
    <w:rsid w:val="00397A08"/>
    <w:rsid w:val="00397F81"/>
    <w:rsid w:val="003A059E"/>
    <w:rsid w:val="003A20DC"/>
    <w:rsid w:val="003A2F19"/>
    <w:rsid w:val="003A556C"/>
    <w:rsid w:val="003A5A7B"/>
    <w:rsid w:val="003A76C7"/>
    <w:rsid w:val="003A7E59"/>
    <w:rsid w:val="003B0CDF"/>
    <w:rsid w:val="003B108F"/>
    <w:rsid w:val="003B22AF"/>
    <w:rsid w:val="003B30E5"/>
    <w:rsid w:val="003B3DBC"/>
    <w:rsid w:val="003B53D5"/>
    <w:rsid w:val="003B712D"/>
    <w:rsid w:val="003C0C8C"/>
    <w:rsid w:val="003C0ED2"/>
    <w:rsid w:val="003C12DF"/>
    <w:rsid w:val="003C1912"/>
    <w:rsid w:val="003C2254"/>
    <w:rsid w:val="003C24AB"/>
    <w:rsid w:val="003C2CF3"/>
    <w:rsid w:val="003C3D08"/>
    <w:rsid w:val="003C59F0"/>
    <w:rsid w:val="003C732B"/>
    <w:rsid w:val="003C7467"/>
    <w:rsid w:val="003D047A"/>
    <w:rsid w:val="003D0814"/>
    <w:rsid w:val="003D09CB"/>
    <w:rsid w:val="003D13D2"/>
    <w:rsid w:val="003D22B2"/>
    <w:rsid w:val="003D31FE"/>
    <w:rsid w:val="003D5FE5"/>
    <w:rsid w:val="003D713B"/>
    <w:rsid w:val="003D76A7"/>
    <w:rsid w:val="003D7954"/>
    <w:rsid w:val="003E0E09"/>
    <w:rsid w:val="003E107A"/>
    <w:rsid w:val="003E1DB3"/>
    <w:rsid w:val="003E39AB"/>
    <w:rsid w:val="003E49C0"/>
    <w:rsid w:val="003E4E50"/>
    <w:rsid w:val="003E5501"/>
    <w:rsid w:val="003E77D5"/>
    <w:rsid w:val="003E79FA"/>
    <w:rsid w:val="003E7C04"/>
    <w:rsid w:val="003F16EB"/>
    <w:rsid w:val="003F2E02"/>
    <w:rsid w:val="003F4926"/>
    <w:rsid w:val="003F5B29"/>
    <w:rsid w:val="003F6543"/>
    <w:rsid w:val="00401F7C"/>
    <w:rsid w:val="004020E6"/>
    <w:rsid w:val="004053C2"/>
    <w:rsid w:val="00405465"/>
    <w:rsid w:val="00405C74"/>
    <w:rsid w:val="00405DFF"/>
    <w:rsid w:val="004065D7"/>
    <w:rsid w:val="00407A22"/>
    <w:rsid w:val="00410168"/>
    <w:rsid w:val="004106F4"/>
    <w:rsid w:val="004107C9"/>
    <w:rsid w:val="00410A39"/>
    <w:rsid w:val="00410D2E"/>
    <w:rsid w:val="00410E7C"/>
    <w:rsid w:val="004117BA"/>
    <w:rsid w:val="00411F01"/>
    <w:rsid w:val="00412F41"/>
    <w:rsid w:val="004139CC"/>
    <w:rsid w:val="004158B2"/>
    <w:rsid w:val="0041749B"/>
    <w:rsid w:val="0041759B"/>
    <w:rsid w:val="00417723"/>
    <w:rsid w:val="004201CC"/>
    <w:rsid w:val="00421AE6"/>
    <w:rsid w:val="00422553"/>
    <w:rsid w:val="00422CA2"/>
    <w:rsid w:val="00423367"/>
    <w:rsid w:val="00423EE1"/>
    <w:rsid w:val="00423F94"/>
    <w:rsid w:val="0042569C"/>
    <w:rsid w:val="00425F93"/>
    <w:rsid w:val="0042678F"/>
    <w:rsid w:val="004274B1"/>
    <w:rsid w:val="004274CA"/>
    <w:rsid w:val="00432C4C"/>
    <w:rsid w:val="00433704"/>
    <w:rsid w:val="004347FE"/>
    <w:rsid w:val="0043513E"/>
    <w:rsid w:val="00435544"/>
    <w:rsid w:val="004357F8"/>
    <w:rsid w:val="00435FBF"/>
    <w:rsid w:val="00436805"/>
    <w:rsid w:val="004374EA"/>
    <w:rsid w:val="004404AA"/>
    <w:rsid w:val="00440C3D"/>
    <w:rsid w:val="0044224F"/>
    <w:rsid w:val="00442857"/>
    <w:rsid w:val="00442F63"/>
    <w:rsid w:val="00443A35"/>
    <w:rsid w:val="00444E3B"/>
    <w:rsid w:val="0044512C"/>
    <w:rsid w:val="00445F4D"/>
    <w:rsid w:val="004461F2"/>
    <w:rsid w:val="00446D07"/>
    <w:rsid w:val="0044763A"/>
    <w:rsid w:val="004502AE"/>
    <w:rsid w:val="004508F2"/>
    <w:rsid w:val="004523BC"/>
    <w:rsid w:val="004527A5"/>
    <w:rsid w:val="004552DD"/>
    <w:rsid w:val="00455396"/>
    <w:rsid w:val="0045540D"/>
    <w:rsid w:val="00455C91"/>
    <w:rsid w:val="00455DD1"/>
    <w:rsid w:val="00461545"/>
    <w:rsid w:val="0046237E"/>
    <w:rsid w:val="00462787"/>
    <w:rsid w:val="00464A09"/>
    <w:rsid w:val="00465E98"/>
    <w:rsid w:val="004663B8"/>
    <w:rsid w:val="00470C55"/>
    <w:rsid w:val="00472DD4"/>
    <w:rsid w:val="0047470C"/>
    <w:rsid w:val="00474A01"/>
    <w:rsid w:val="00476418"/>
    <w:rsid w:val="0047752D"/>
    <w:rsid w:val="00477C1C"/>
    <w:rsid w:val="004805F5"/>
    <w:rsid w:val="00481302"/>
    <w:rsid w:val="00481445"/>
    <w:rsid w:val="00481C2F"/>
    <w:rsid w:val="00482105"/>
    <w:rsid w:val="00483B59"/>
    <w:rsid w:val="00483D90"/>
    <w:rsid w:val="00485CAE"/>
    <w:rsid w:val="00487054"/>
    <w:rsid w:val="00487189"/>
    <w:rsid w:val="004906FB"/>
    <w:rsid w:val="00490AAB"/>
    <w:rsid w:val="00491311"/>
    <w:rsid w:val="00492625"/>
    <w:rsid w:val="00492B59"/>
    <w:rsid w:val="0049380A"/>
    <w:rsid w:val="00493A0F"/>
    <w:rsid w:val="00494705"/>
    <w:rsid w:val="00494EE7"/>
    <w:rsid w:val="00495194"/>
    <w:rsid w:val="00497550"/>
    <w:rsid w:val="00497663"/>
    <w:rsid w:val="004A1333"/>
    <w:rsid w:val="004A212E"/>
    <w:rsid w:val="004A3161"/>
    <w:rsid w:val="004A40EB"/>
    <w:rsid w:val="004A5880"/>
    <w:rsid w:val="004A61BA"/>
    <w:rsid w:val="004A6283"/>
    <w:rsid w:val="004A6635"/>
    <w:rsid w:val="004A79F9"/>
    <w:rsid w:val="004B0226"/>
    <w:rsid w:val="004B0263"/>
    <w:rsid w:val="004B1896"/>
    <w:rsid w:val="004B18F4"/>
    <w:rsid w:val="004B1F6B"/>
    <w:rsid w:val="004B2188"/>
    <w:rsid w:val="004B24B5"/>
    <w:rsid w:val="004B33F9"/>
    <w:rsid w:val="004B45C3"/>
    <w:rsid w:val="004B67D6"/>
    <w:rsid w:val="004B69F9"/>
    <w:rsid w:val="004B6C4A"/>
    <w:rsid w:val="004B7A42"/>
    <w:rsid w:val="004C1750"/>
    <w:rsid w:val="004C2C3F"/>
    <w:rsid w:val="004C2EB1"/>
    <w:rsid w:val="004C3DF5"/>
    <w:rsid w:val="004C4177"/>
    <w:rsid w:val="004C4A4F"/>
    <w:rsid w:val="004C615A"/>
    <w:rsid w:val="004C69DC"/>
    <w:rsid w:val="004C709C"/>
    <w:rsid w:val="004C7E0C"/>
    <w:rsid w:val="004D1AD6"/>
    <w:rsid w:val="004D4FF7"/>
    <w:rsid w:val="004D5305"/>
    <w:rsid w:val="004D5707"/>
    <w:rsid w:val="004D5C09"/>
    <w:rsid w:val="004D6965"/>
    <w:rsid w:val="004D712A"/>
    <w:rsid w:val="004D7D44"/>
    <w:rsid w:val="004E1718"/>
    <w:rsid w:val="004E48A0"/>
    <w:rsid w:val="004E5B84"/>
    <w:rsid w:val="004E5FCE"/>
    <w:rsid w:val="004E6A7F"/>
    <w:rsid w:val="004F1484"/>
    <w:rsid w:val="004F1641"/>
    <w:rsid w:val="004F1806"/>
    <w:rsid w:val="004F19CD"/>
    <w:rsid w:val="004F2785"/>
    <w:rsid w:val="004F2B0E"/>
    <w:rsid w:val="004F3E6E"/>
    <w:rsid w:val="004F427F"/>
    <w:rsid w:val="004F4F0C"/>
    <w:rsid w:val="004F707E"/>
    <w:rsid w:val="00501665"/>
    <w:rsid w:val="005016BC"/>
    <w:rsid w:val="00502FF9"/>
    <w:rsid w:val="00503E0E"/>
    <w:rsid w:val="00504152"/>
    <w:rsid w:val="00504241"/>
    <w:rsid w:val="00505637"/>
    <w:rsid w:val="0050581C"/>
    <w:rsid w:val="0050595A"/>
    <w:rsid w:val="005067C2"/>
    <w:rsid w:val="0050775A"/>
    <w:rsid w:val="0051005C"/>
    <w:rsid w:val="00511417"/>
    <w:rsid w:val="00511C29"/>
    <w:rsid w:val="00512A73"/>
    <w:rsid w:val="00512F99"/>
    <w:rsid w:val="00513A18"/>
    <w:rsid w:val="00515795"/>
    <w:rsid w:val="00516BB6"/>
    <w:rsid w:val="00516BFD"/>
    <w:rsid w:val="005171B5"/>
    <w:rsid w:val="005173CA"/>
    <w:rsid w:val="00520B04"/>
    <w:rsid w:val="005214DC"/>
    <w:rsid w:val="00522972"/>
    <w:rsid w:val="00522C15"/>
    <w:rsid w:val="00523E4D"/>
    <w:rsid w:val="00523E8C"/>
    <w:rsid w:val="00531FE9"/>
    <w:rsid w:val="00532144"/>
    <w:rsid w:val="0053346C"/>
    <w:rsid w:val="00533CB1"/>
    <w:rsid w:val="00534CF7"/>
    <w:rsid w:val="00535425"/>
    <w:rsid w:val="00536007"/>
    <w:rsid w:val="0053734F"/>
    <w:rsid w:val="00540AC5"/>
    <w:rsid w:val="00540B69"/>
    <w:rsid w:val="005413C9"/>
    <w:rsid w:val="00541745"/>
    <w:rsid w:val="00542599"/>
    <w:rsid w:val="0054277D"/>
    <w:rsid w:val="0054324A"/>
    <w:rsid w:val="00543628"/>
    <w:rsid w:val="00543C48"/>
    <w:rsid w:val="00544A40"/>
    <w:rsid w:val="00544ABA"/>
    <w:rsid w:val="00545674"/>
    <w:rsid w:val="00546032"/>
    <w:rsid w:val="005463F9"/>
    <w:rsid w:val="00547827"/>
    <w:rsid w:val="00547BCB"/>
    <w:rsid w:val="00550ACF"/>
    <w:rsid w:val="00551504"/>
    <w:rsid w:val="0055172F"/>
    <w:rsid w:val="00553857"/>
    <w:rsid w:val="00554652"/>
    <w:rsid w:val="0055473C"/>
    <w:rsid w:val="00554951"/>
    <w:rsid w:val="005563BC"/>
    <w:rsid w:val="00561576"/>
    <w:rsid w:val="00562097"/>
    <w:rsid w:val="005623F4"/>
    <w:rsid w:val="00562D35"/>
    <w:rsid w:val="005638CB"/>
    <w:rsid w:val="005639B0"/>
    <w:rsid w:val="00564A35"/>
    <w:rsid w:val="00564F8D"/>
    <w:rsid w:val="00565065"/>
    <w:rsid w:val="00565899"/>
    <w:rsid w:val="00567303"/>
    <w:rsid w:val="00571717"/>
    <w:rsid w:val="00571FC6"/>
    <w:rsid w:val="00571FD9"/>
    <w:rsid w:val="00572090"/>
    <w:rsid w:val="005747A7"/>
    <w:rsid w:val="00574E37"/>
    <w:rsid w:val="0057549D"/>
    <w:rsid w:val="00575AD7"/>
    <w:rsid w:val="00575FDD"/>
    <w:rsid w:val="0057727D"/>
    <w:rsid w:val="0058083D"/>
    <w:rsid w:val="00580CC0"/>
    <w:rsid w:val="00581448"/>
    <w:rsid w:val="005822DE"/>
    <w:rsid w:val="00582D96"/>
    <w:rsid w:val="00583DF5"/>
    <w:rsid w:val="005850DF"/>
    <w:rsid w:val="00586959"/>
    <w:rsid w:val="00587C03"/>
    <w:rsid w:val="005909ED"/>
    <w:rsid w:val="00591D6B"/>
    <w:rsid w:val="005959A1"/>
    <w:rsid w:val="00595B2A"/>
    <w:rsid w:val="00597AB4"/>
    <w:rsid w:val="005A19B2"/>
    <w:rsid w:val="005A2467"/>
    <w:rsid w:val="005A3693"/>
    <w:rsid w:val="005A4EF8"/>
    <w:rsid w:val="005A70E4"/>
    <w:rsid w:val="005A7593"/>
    <w:rsid w:val="005B3DDC"/>
    <w:rsid w:val="005B3FEF"/>
    <w:rsid w:val="005B52B9"/>
    <w:rsid w:val="005B608F"/>
    <w:rsid w:val="005B735F"/>
    <w:rsid w:val="005B7DFD"/>
    <w:rsid w:val="005C00B9"/>
    <w:rsid w:val="005C0A79"/>
    <w:rsid w:val="005C4054"/>
    <w:rsid w:val="005C40C4"/>
    <w:rsid w:val="005C4587"/>
    <w:rsid w:val="005C470A"/>
    <w:rsid w:val="005C4A34"/>
    <w:rsid w:val="005D0BE5"/>
    <w:rsid w:val="005D1057"/>
    <w:rsid w:val="005D3298"/>
    <w:rsid w:val="005D5FC0"/>
    <w:rsid w:val="005D6BDF"/>
    <w:rsid w:val="005D755A"/>
    <w:rsid w:val="005D7A10"/>
    <w:rsid w:val="005D7E7E"/>
    <w:rsid w:val="005E2AD1"/>
    <w:rsid w:val="005E3642"/>
    <w:rsid w:val="005E6053"/>
    <w:rsid w:val="005F2525"/>
    <w:rsid w:val="005F28F5"/>
    <w:rsid w:val="005F3E54"/>
    <w:rsid w:val="005F425C"/>
    <w:rsid w:val="005F518D"/>
    <w:rsid w:val="005F6F61"/>
    <w:rsid w:val="005F73C2"/>
    <w:rsid w:val="005F7D9F"/>
    <w:rsid w:val="00600998"/>
    <w:rsid w:val="00601731"/>
    <w:rsid w:val="00604A31"/>
    <w:rsid w:val="00604EB8"/>
    <w:rsid w:val="00605537"/>
    <w:rsid w:val="00606726"/>
    <w:rsid w:val="00607C2A"/>
    <w:rsid w:val="0061008F"/>
    <w:rsid w:val="00610B70"/>
    <w:rsid w:val="00611439"/>
    <w:rsid w:val="00612E7E"/>
    <w:rsid w:val="00613942"/>
    <w:rsid w:val="00614F90"/>
    <w:rsid w:val="006203E5"/>
    <w:rsid w:val="006210D5"/>
    <w:rsid w:val="00621A83"/>
    <w:rsid w:val="00621A9C"/>
    <w:rsid w:val="00623AAD"/>
    <w:rsid w:val="006246A1"/>
    <w:rsid w:val="00625784"/>
    <w:rsid w:val="00625DCF"/>
    <w:rsid w:val="0062725E"/>
    <w:rsid w:val="0063058F"/>
    <w:rsid w:val="00630921"/>
    <w:rsid w:val="006314A2"/>
    <w:rsid w:val="00631E70"/>
    <w:rsid w:val="0063294A"/>
    <w:rsid w:val="00633390"/>
    <w:rsid w:val="0063488B"/>
    <w:rsid w:val="00634F60"/>
    <w:rsid w:val="00635AF7"/>
    <w:rsid w:val="00635D54"/>
    <w:rsid w:val="00636123"/>
    <w:rsid w:val="00636D70"/>
    <w:rsid w:val="00637BEB"/>
    <w:rsid w:val="00640479"/>
    <w:rsid w:val="00641473"/>
    <w:rsid w:val="00641884"/>
    <w:rsid w:val="00641AA8"/>
    <w:rsid w:val="00641B47"/>
    <w:rsid w:val="0064384A"/>
    <w:rsid w:val="0064389C"/>
    <w:rsid w:val="006446CE"/>
    <w:rsid w:val="00645650"/>
    <w:rsid w:val="006459FD"/>
    <w:rsid w:val="00645A9D"/>
    <w:rsid w:val="00646D8F"/>
    <w:rsid w:val="00647A85"/>
    <w:rsid w:val="00647D37"/>
    <w:rsid w:val="00651ECC"/>
    <w:rsid w:val="00651F7A"/>
    <w:rsid w:val="006527A4"/>
    <w:rsid w:val="00654556"/>
    <w:rsid w:val="00656201"/>
    <w:rsid w:val="0065650B"/>
    <w:rsid w:val="00656532"/>
    <w:rsid w:val="00656B33"/>
    <w:rsid w:val="00656EC1"/>
    <w:rsid w:val="00657D2B"/>
    <w:rsid w:val="00657E5A"/>
    <w:rsid w:val="006624E5"/>
    <w:rsid w:val="00662AB1"/>
    <w:rsid w:val="0066348D"/>
    <w:rsid w:val="00663AEC"/>
    <w:rsid w:val="00664A0B"/>
    <w:rsid w:val="00664AE4"/>
    <w:rsid w:val="00666EC9"/>
    <w:rsid w:val="00667009"/>
    <w:rsid w:val="00670804"/>
    <w:rsid w:val="00670FE8"/>
    <w:rsid w:val="006723CF"/>
    <w:rsid w:val="00672D27"/>
    <w:rsid w:val="00673D12"/>
    <w:rsid w:val="00674BB8"/>
    <w:rsid w:val="006753B2"/>
    <w:rsid w:val="006767C7"/>
    <w:rsid w:val="0067683D"/>
    <w:rsid w:val="00681646"/>
    <w:rsid w:val="006817E9"/>
    <w:rsid w:val="00682A61"/>
    <w:rsid w:val="00685A8D"/>
    <w:rsid w:val="00687037"/>
    <w:rsid w:val="00687BEB"/>
    <w:rsid w:val="006917B9"/>
    <w:rsid w:val="00693754"/>
    <w:rsid w:val="006939D2"/>
    <w:rsid w:val="00694E83"/>
    <w:rsid w:val="0069535B"/>
    <w:rsid w:val="006957C7"/>
    <w:rsid w:val="00695B55"/>
    <w:rsid w:val="00696F55"/>
    <w:rsid w:val="00697975"/>
    <w:rsid w:val="006A0AB6"/>
    <w:rsid w:val="006A0CDB"/>
    <w:rsid w:val="006A120B"/>
    <w:rsid w:val="006A16B1"/>
    <w:rsid w:val="006A19C5"/>
    <w:rsid w:val="006A1BFC"/>
    <w:rsid w:val="006A200F"/>
    <w:rsid w:val="006A2730"/>
    <w:rsid w:val="006A3B97"/>
    <w:rsid w:val="006A4389"/>
    <w:rsid w:val="006A454E"/>
    <w:rsid w:val="006A47C9"/>
    <w:rsid w:val="006A4979"/>
    <w:rsid w:val="006A66FE"/>
    <w:rsid w:val="006A67DA"/>
    <w:rsid w:val="006A719E"/>
    <w:rsid w:val="006A7A95"/>
    <w:rsid w:val="006B03B9"/>
    <w:rsid w:val="006B1D36"/>
    <w:rsid w:val="006B215A"/>
    <w:rsid w:val="006B2BD9"/>
    <w:rsid w:val="006B2E59"/>
    <w:rsid w:val="006B3297"/>
    <w:rsid w:val="006B3EF8"/>
    <w:rsid w:val="006B45BB"/>
    <w:rsid w:val="006B483A"/>
    <w:rsid w:val="006B4DEA"/>
    <w:rsid w:val="006B574E"/>
    <w:rsid w:val="006B5DEE"/>
    <w:rsid w:val="006C0DE2"/>
    <w:rsid w:val="006C1DB9"/>
    <w:rsid w:val="006C25BA"/>
    <w:rsid w:val="006C3924"/>
    <w:rsid w:val="006C3A76"/>
    <w:rsid w:val="006C3FF3"/>
    <w:rsid w:val="006C4DFD"/>
    <w:rsid w:val="006C5C61"/>
    <w:rsid w:val="006C7958"/>
    <w:rsid w:val="006C7C05"/>
    <w:rsid w:val="006D0001"/>
    <w:rsid w:val="006D0BC0"/>
    <w:rsid w:val="006D12EA"/>
    <w:rsid w:val="006D1638"/>
    <w:rsid w:val="006D26E7"/>
    <w:rsid w:val="006D274B"/>
    <w:rsid w:val="006D2D09"/>
    <w:rsid w:val="006D3AFD"/>
    <w:rsid w:val="006D3EFC"/>
    <w:rsid w:val="006D4F58"/>
    <w:rsid w:val="006D5312"/>
    <w:rsid w:val="006D6126"/>
    <w:rsid w:val="006D744F"/>
    <w:rsid w:val="006D795D"/>
    <w:rsid w:val="006D7FD4"/>
    <w:rsid w:val="006E0621"/>
    <w:rsid w:val="006E1253"/>
    <w:rsid w:val="006E138E"/>
    <w:rsid w:val="006E17C5"/>
    <w:rsid w:val="006E2F6A"/>
    <w:rsid w:val="006E3FE6"/>
    <w:rsid w:val="006E41F6"/>
    <w:rsid w:val="006E47EC"/>
    <w:rsid w:val="006E4CB3"/>
    <w:rsid w:val="006E51AC"/>
    <w:rsid w:val="006E6EC0"/>
    <w:rsid w:val="006E6FAD"/>
    <w:rsid w:val="006E70A0"/>
    <w:rsid w:val="006E7674"/>
    <w:rsid w:val="006E77EE"/>
    <w:rsid w:val="006F021F"/>
    <w:rsid w:val="006F1424"/>
    <w:rsid w:val="006F1693"/>
    <w:rsid w:val="006F282E"/>
    <w:rsid w:val="006F2E6F"/>
    <w:rsid w:val="006F3B2A"/>
    <w:rsid w:val="006F4882"/>
    <w:rsid w:val="006F5F15"/>
    <w:rsid w:val="006F70E0"/>
    <w:rsid w:val="007008DE"/>
    <w:rsid w:val="00701DE1"/>
    <w:rsid w:val="007023CE"/>
    <w:rsid w:val="00703770"/>
    <w:rsid w:val="00703A3D"/>
    <w:rsid w:val="00703B31"/>
    <w:rsid w:val="007047ED"/>
    <w:rsid w:val="00704C12"/>
    <w:rsid w:val="00705718"/>
    <w:rsid w:val="007068B1"/>
    <w:rsid w:val="007078F8"/>
    <w:rsid w:val="00710226"/>
    <w:rsid w:val="007113D1"/>
    <w:rsid w:val="007120F4"/>
    <w:rsid w:val="00713202"/>
    <w:rsid w:val="007144D8"/>
    <w:rsid w:val="00714594"/>
    <w:rsid w:val="00714A53"/>
    <w:rsid w:val="00714E89"/>
    <w:rsid w:val="0071549D"/>
    <w:rsid w:val="00715718"/>
    <w:rsid w:val="007159A8"/>
    <w:rsid w:val="00715B1B"/>
    <w:rsid w:val="00716A6C"/>
    <w:rsid w:val="00716BE9"/>
    <w:rsid w:val="00722937"/>
    <w:rsid w:val="00722BFC"/>
    <w:rsid w:val="00722DE8"/>
    <w:rsid w:val="0072485D"/>
    <w:rsid w:val="00724980"/>
    <w:rsid w:val="00724D3D"/>
    <w:rsid w:val="0072553C"/>
    <w:rsid w:val="007275CC"/>
    <w:rsid w:val="007277FE"/>
    <w:rsid w:val="00727C6E"/>
    <w:rsid w:val="00730C6B"/>
    <w:rsid w:val="00731B55"/>
    <w:rsid w:val="0073248B"/>
    <w:rsid w:val="0073282F"/>
    <w:rsid w:val="0073288B"/>
    <w:rsid w:val="00732F94"/>
    <w:rsid w:val="007330CD"/>
    <w:rsid w:val="00734B21"/>
    <w:rsid w:val="00735198"/>
    <w:rsid w:val="00737557"/>
    <w:rsid w:val="00737D84"/>
    <w:rsid w:val="00742E8A"/>
    <w:rsid w:val="00743204"/>
    <w:rsid w:val="007436EB"/>
    <w:rsid w:val="007455A6"/>
    <w:rsid w:val="007468CD"/>
    <w:rsid w:val="00746D27"/>
    <w:rsid w:val="00747795"/>
    <w:rsid w:val="007503AE"/>
    <w:rsid w:val="0075078F"/>
    <w:rsid w:val="0075210A"/>
    <w:rsid w:val="007525CE"/>
    <w:rsid w:val="007532DC"/>
    <w:rsid w:val="007537BD"/>
    <w:rsid w:val="00753A1D"/>
    <w:rsid w:val="0075454C"/>
    <w:rsid w:val="00754CD4"/>
    <w:rsid w:val="00756DDE"/>
    <w:rsid w:val="007574B9"/>
    <w:rsid w:val="0076030C"/>
    <w:rsid w:val="007603B9"/>
    <w:rsid w:val="007605A5"/>
    <w:rsid w:val="0076108B"/>
    <w:rsid w:val="007621C1"/>
    <w:rsid w:val="007631F8"/>
    <w:rsid w:val="00764F1A"/>
    <w:rsid w:val="00765937"/>
    <w:rsid w:val="0076642D"/>
    <w:rsid w:val="00766712"/>
    <w:rsid w:val="00767097"/>
    <w:rsid w:val="007670FB"/>
    <w:rsid w:val="007677F1"/>
    <w:rsid w:val="00767D7A"/>
    <w:rsid w:val="00770E67"/>
    <w:rsid w:val="00771D85"/>
    <w:rsid w:val="007727DB"/>
    <w:rsid w:val="007742E8"/>
    <w:rsid w:val="00774394"/>
    <w:rsid w:val="00775517"/>
    <w:rsid w:val="00775E20"/>
    <w:rsid w:val="00776BB9"/>
    <w:rsid w:val="007801A4"/>
    <w:rsid w:val="007803EB"/>
    <w:rsid w:val="007805A9"/>
    <w:rsid w:val="0078444A"/>
    <w:rsid w:val="00785CE5"/>
    <w:rsid w:val="00785E5A"/>
    <w:rsid w:val="00785FDE"/>
    <w:rsid w:val="007865D7"/>
    <w:rsid w:val="00787E5F"/>
    <w:rsid w:val="0079058F"/>
    <w:rsid w:val="00790809"/>
    <w:rsid w:val="00791A40"/>
    <w:rsid w:val="007929A3"/>
    <w:rsid w:val="00792B49"/>
    <w:rsid w:val="00793C40"/>
    <w:rsid w:val="00793D72"/>
    <w:rsid w:val="00795AFF"/>
    <w:rsid w:val="00795BC9"/>
    <w:rsid w:val="00795BE0"/>
    <w:rsid w:val="00795C0D"/>
    <w:rsid w:val="00796355"/>
    <w:rsid w:val="00796F45"/>
    <w:rsid w:val="0079722F"/>
    <w:rsid w:val="00797824"/>
    <w:rsid w:val="00797C2C"/>
    <w:rsid w:val="007A02F8"/>
    <w:rsid w:val="007A1ECD"/>
    <w:rsid w:val="007A2518"/>
    <w:rsid w:val="007A3E38"/>
    <w:rsid w:val="007A5A8B"/>
    <w:rsid w:val="007A6CE2"/>
    <w:rsid w:val="007A6D81"/>
    <w:rsid w:val="007B2AD9"/>
    <w:rsid w:val="007B4692"/>
    <w:rsid w:val="007B48C8"/>
    <w:rsid w:val="007B6E29"/>
    <w:rsid w:val="007B799B"/>
    <w:rsid w:val="007B7D8A"/>
    <w:rsid w:val="007C0D37"/>
    <w:rsid w:val="007C1649"/>
    <w:rsid w:val="007C2B69"/>
    <w:rsid w:val="007C2C9F"/>
    <w:rsid w:val="007C34E2"/>
    <w:rsid w:val="007C406D"/>
    <w:rsid w:val="007C4CA6"/>
    <w:rsid w:val="007C6D63"/>
    <w:rsid w:val="007C75CA"/>
    <w:rsid w:val="007D30F0"/>
    <w:rsid w:val="007D3237"/>
    <w:rsid w:val="007D3642"/>
    <w:rsid w:val="007D37FC"/>
    <w:rsid w:val="007D472B"/>
    <w:rsid w:val="007D54F7"/>
    <w:rsid w:val="007D5C3F"/>
    <w:rsid w:val="007D6435"/>
    <w:rsid w:val="007D6E5E"/>
    <w:rsid w:val="007D7D0D"/>
    <w:rsid w:val="007E0165"/>
    <w:rsid w:val="007E1BD7"/>
    <w:rsid w:val="007E2F64"/>
    <w:rsid w:val="007E403A"/>
    <w:rsid w:val="007E5A58"/>
    <w:rsid w:val="007E5DE1"/>
    <w:rsid w:val="007E5FA4"/>
    <w:rsid w:val="007E6C77"/>
    <w:rsid w:val="007F04F8"/>
    <w:rsid w:val="007F13E0"/>
    <w:rsid w:val="007F1CEA"/>
    <w:rsid w:val="007F373A"/>
    <w:rsid w:val="007F4A80"/>
    <w:rsid w:val="007F5427"/>
    <w:rsid w:val="007F5E36"/>
    <w:rsid w:val="007F6620"/>
    <w:rsid w:val="007F7227"/>
    <w:rsid w:val="00801B66"/>
    <w:rsid w:val="00805C89"/>
    <w:rsid w:val="00806A5F"/>
    <w:rsid w:val="00806B81"/>
    <w:rsid w:val="00806BDF"/>
    <w:rsid w:val="00807E37"/>
    <w:rsid w:val="0081032B"/>
    <w:rsid w:val="00810E4C"/>
    <w:rsid w:val="008116C0"/>
    <w:rsid w:val="008128CB"/>
    <w:rsid w:val="0081297F"/>
    <w:rsid w:val="008136C3"/>
    <w:rsid w:val="008139E5"/>
    <w:rsid w:val="00813D07"/>
    <w:rsid w:val="008144A1"/>
    <w:rsid w:val="0081504D"/>
    <w:rsid w:val="00815901"/>
    <w:rsid w:val="008160B4"/>
    <w:rsid w:val="00816ACF"/>
    <w:rsid w:val="00816FBC"/>
    <w:rsid w:val="00817880"/>
    <w:rsid w:val="00817C30"/>
    <w:rsid w:val="00820776"/>
    <w:rsid w:val="00820982"/>
    <w:rsid w:val="00820A05"/>
    <w:rsid w:val="00820A40"/>
    <w:rsid w:val="00821368"/>
    <w:rsid w:val="00821390"/>
    <w:rsid w:val="00822070"/>
    <w:rsid w:val="008226CF"/>
    <w:rsid w:val="00823A3D"/>
    <w:rsid w:val="00823F48"/>
    <w:rsid w:val="00824379"/>
    <w:rsid w:val="00824A4F"/>
    <w:rsid w:val="00825230"/>
    <w:rsid w:val="008255EE"/>
    <w:rsid w:val="00825D8D"/>
    <w:rsid w:val="00826790"/>
    <w:rsid w:val="008268BA"/>
    <w:rsid w:val="00827560"/>
    <w:rsid w:val="00827894"/>
    <w:rsid w:val="00831739"/>
    <w:rsid w:val="00832652"/>
    <w:rsid w:val="00832844"/>
    <w:rsid w:val="00833193"/>
    <w:rsid w:val="008337DE"/>
    <w:rsid w:val="00836C84"/>
    <w:rsid w:val="00837DBA"/>
    <w:rsid w:val="00840624"/>
    <w:rsid w:val="008408A0"/>
    <w:rsid w:val="00841A83"/>
    <w:rsid w:val="0084216C"/>
    <w:rsid w:val="00842BF1"/>
    <w:rsid w:val="00842C81"/>
    <w:rsid w:val="00843246"/>
    <w:rsid w:val="008435C0"/>
    <w:rsid w:val="00844748"/>
    <w:rsid w:val="008459C5"/>
    <w:rsid w:val="008460D2"/>
    <w:rsid w:val="008461E0"/>
    <w:rsid w:val="00846A10"/>
    <w:rsid w:val="00850DEB"/>
    <w:rsid w:val="008537DC"/>
    <w:rsid w:val="00853E91"/>
    <w:rsid w:val="00855314"/>
    <w:rsid w:val="00855554"/>
    <w:rsid w:val="00855934"/>
    <w:rsid w:val="00855F79"/>
    <w:rsid w:val="00855F84"/>
    <w:rsid w:val="00860A63"/>
    <w:rsid w:val="008613AD"/>
    <w:rsid w:val="008613D1"/>
    <w:rsid w:val="0086141A"/>
    <w:rsid w:val="00861741"/>
    <w:rsid w:val="008618CF"/>
    <w:rsid w:val="00861953"/>
    <w:rsid w:val="00861CED"/>
    <w:rsid w:val="00861F58"/>
    <w:rsid w:val="00862FA0"/>
    <w:rsid w:val="008641AE"/>
    <w:rsid w:val="00864678"/>
    <w:rsid w:val="00864D76"/>
    <w:rsid w:val="0086726E"/>
    <w:rsid w:val="00870C3F"/>
    <w:rsid w:val="00872925"/>
    <w:rsid w:val="0087360F"/>
    <w:rsid w:val="00873D11"/>
    <w:rsid w:val="00874629"/>
    <w:rsid w:val="008749BE"/>
    <w:rsid w:val="008760BA"/>
    <w:rsid w:val="00876EE4"/>
    <w:rsid w:val="00876F51"/>
    <w:rsid w:val="00877040"/>
    <w:rsid w:val="008815A5"/>
    <w:rsid w:val="0088454A"/>
    <w:rsid w:val="008857AC"/>
    <w:rsid w:val="008859E6"/>
    <w:rsid w:val="00885A44"/>
    <w:rsid w:val="00886780"/>
    <w:rsid w:val="0088704C"/>
    <w:rsid w:val="00887D50"/>
    <w:rsid w:val="00890261"/>
    <w:rsid w:val="00891A05"/>
    <w:rsid w:val="00892F49"/>
    <w:rsid w:val="00894748"/>
    <w:rsid w:val="008952ED"/>
    <w:rsid w:val="00895D33"/>
    <w:rsid w:val="00896251"/>
    <w:rsid w:val="008963EE"/>
    <w:rsid w:val="0089769F"/>
    <w:rsid w:val="008A27E9"/>
    <w:rsid w:val="008A4881"/>
    <w:rsid w:val="008A4F08"/>
    <w:rsid w:val="008A51DE"/>
    <w:rsid w:val="008A6116"/>
    <w:rsid w:val="008B0D68"/>
    <w:rsid w:val="008B2D6C"/>
    <w:rsid w:val="008B395E"/>
    <w:rsid w:val="008B443C"/>
    <w:rsid w:val="008B44C1"/>
    <w:rsid w:val="008B5F75"/>
    <w:rsid w:val="008B6C5D"/>
    <w:rsid w:val="008C0013"/>
    <w:rsid w:val="008C0B4E"/>
    <w:rsid w:val="008C1990"/>
    <w:rsid w:val="008C1E21"/>
    <w:rsid w:val="008C3EF1"/>
    <w:rsid w:val="008C4352"/>
    <w:rsid w:val="008C4754"/>
    <w:rsid w:val="008C4FA8"/>
    <w:rsid w:val="008C63DC"/>
    <w:rsid w:val="008C68D3"/>
    <w:rsid w:val="008C7B96"/>
    <w:rsid w:val="008D0396"/>
    <w:rsid w:val="008D05E3"/>
    <w:rsid w:val="008D0963"/>
    <w:rsid w:val="008D10AE"/>
    <w:rsid w:val="008D172E"/>
    <w:rsid w:val="008D17BC"/>
    <w:rsid w:val="008D22D1"/>
    <w:rsid w:val="008D39D6"/>
    <w:rsid w:val="008D3D28"/>
    <w:rsid w:val="008D3FCA"/>
    <w:rsid w:val="008D5842"/>
    <w:rsid w:val="008D5B57"/>
    <w:rsid w:val="008D614D"/>
    <w:rsid w:val="008D61A6"/>
    <w:rsid w:val="008D687B"/>
    <w:rsid w:val="008D7A20"/>
    <w:rsid w:val="008D7DBC"/>
    <w:rsid w:val="008E047C"/>
    <w:rsid w:val="008E06B3"/>
    <w:rsid w:val="008E0A75"/>
    <w:rsid w:val="008E3DED"/>
    <w:rsid w:val="008E4024"/>
    <w:rsid w:val="008E421E"/>
    <w:rsid w:val="008E4EE6"/>
    <w:rsid w:val="008E5160"/>
    <w:rsid w:val="008E636A"/>
    <w:rsid w:val="008E6478"/>
    <w:rsid w:val="008E79D5"/>
    <w:rsid w:val="008F04A1"/>
    <w:rsid w:val="008F116E"/>
    <w:rsid w:val="008F1514"/>
    <w:rsid w:val="008F1C7B"/>
    <w:rsid w:val="008F26C2"/>
    <w:rsid w:val="008F2CF8"/>
    <w:rsid w:val="008F3638"/>
    <w:rsid w:val="008F5C69"/>
    <w:rsid w:val="008F67D9"/>
    <w:rsid w:val="00900534"/>
    <w:rsid w:val="00901322"/>
    <w:rsid w:val="00903A6C"/>
    <w:rsid w:val="0090425A"/>
    <w:rsid w:val="00904D57"/>
    <w:rsid w:val="00904FA9"/>
    <w:rsid w:val="009050C2"/>
    <w:rsid w:val="00905D51"/>
    <w:rsid w:val="009060A3"/>
    <w:rsid w:val="0090696A"/>
    <w:rsid w:val="0090724F"/>
    <w:rsid w:val="00907A7B"/>
    <w:rsid w:val="0091035B"/>
    <w:rsid w:val="009108E8"/>
    <w:rsid w:val="00912F08"/>
    <w:rsid w:val="0091375C"/>
    <w:rsid w:val="009145BD"/>
    <w:rsid w:val="00914CA6"/>
    <w:rsid w:val="0091590F"/>
    <w:rsid w:val="00915AF3"/>
    <w:rsid w:val="00917730"/>
    <w:rsid w:val="00917940"/>
    <w:rsid w:val="00921960"/>
    <w:rsid w:val="0092296D"/>
    <w:rsid w:val="009232A5"/>
    <w:rsid w:val="00923631"/>
    <w:rsid w:val="0092549B"/>
    <w:rsid w:val="009266A8"/>
    <w:rsid w:val="00926A14"/>
    <w:rsid w:val="00927B14"/>
    <w:rsid w:val="00930BCC"/>
    <w:rsid w:val="00931F4B"/>
    <w:rsid w:val="00931FED"/>
    <w:rsid w:val="00932599"/>
    <w:rsid w:val="00934D6F"/>
    <w:rsid w:val="009364A0"/>
    <w:rsid w:val="00936B91"/>
    <w:rsid w:val="00936D29"/>
    <w:rsid w:val="0093740A"/>
    <w:rsid w:val="00937DA2"/>
    <w:rsid w:val="0094353B"/>
    <w:rsid w:val="00943544"/>
    <w:rsid w:val="00944492"/>
    <w:rsid w:val="00944B86"/>
    <w:rsid w:val="00944E7B"/>
    <w:rsid w:val="0094567D"/>
    <w:rsid w:val="00945717"/>
    <w:rsid w:val="00945743"/>
    <w:rsid w:val="00946226"/>
    <w:rsid w:val="00950514"/>
    <w:rsid w:val="009508F3"/>
    <w:rsid w:val="009510B1"/>
    <w:rsid w:val="009510E0"/>
    <w:rsid w:val="009516DF"/>
    <w:rsid w:val="009532CC"/>
    <w:rsid w:val="00953CB0"/>
    <w:rsid w:val="0095438F"/>
    <w:rsid w:val="0095582C"/>
    <w:rsid w:val="00955F96"/>
    <w:rsid w:val="00956EA0"/>
    <w:rsid w:val="00957013"/>
    <w:rsid w:val="0095703E"/>
    <w:rsid w:val="00957B7D"/>
    <w:rsid w:val="0096083F"/>
    <w:rsid w:val="009616BE"/>
    <w:rsid w:val="009632A2"/>
    <w:rsid w:val="009633BC"/>
    <w:rsid w:val="009637DE"/>
    <w:rsid w:val="009661D8"/>
    <w:rsid w:val="00970FA6"/>
    <w:rsid w:val="00974BE4"/>
    <w:rsid w:val="009760AD"/>
    <w:rsid w:val="009769F4"/>
    <w:rsid w:val="00977EAF"/>
    <w:rsid w:val="009801AE"/>
    <w:rsid w:val="00980474"/>
    <w:rsid w:val="00981678"/>
    <w:rsid w:val="00981ECC"/>
    <w:rsid w:val="00982C82"/>
    <w:rsid w:val="00984648"/>
    <w:rsid w:val="009865A0"/>
    <w:rsid w:val="00986715"/>
    <w:rsid w:val="009874E1"/>
    <w:rsid w:val="00987C75"/>
    <w:rsid w:val="00990DA7"/>
    <w:rsid w:val="00991402"/>
    <w:rsid w:val="00991A00"/>
    <w:rsid w:val="00991CA0"/>
    <w:rsid w:val="00993B06"/>
    <w:rsid w:val="00993D71"/>
    <w:rsid w:val="00994160"/>
    <w:rsid w:val="009944C6"/>
    <w:rsid w:val="00994910"/>
    <w:rsid w:val="00994CD0"/>
    <w:rsid w:val="00996E0B"/>
    <w:rsid w:val="00997B20"/>
    <w:rsid w:val="009A00CF"/>
    <w:rsid w:val="009A01B1"/>
    <w:rsid w:val="009A179D"/>
    <w:rsid w:val="009A29CA"/>
    <w:rsid w:val="009A52D7"/>
    <w:rsid w:val="009A5AA0"/>
    <w:rsid w:val="009A71B6"/>
    <w:rsid w:val="009A71F8"/>
    <w:rsid w:val="009A7673"/>
    <w:rsid w:val="009A7C71"/>
    <w:rsid w:val="009B08D7"/>
    <w:rsid w:val="009B129A"/>
    <w:rsid w:val="009B145B"/>
    <w:rsid w:val="009B2C52"/>
    <w:rsid w:val="009B4F48"/>
    <w:rsid w:val="009B59F6"/>
    <w:rsid w:val="009B5C18"/>
    <w:rsid w:val="009B783F"/>
    <w:rsid w:val="009C036C"/>
    <w:rsid w:val="009C0C83"/>
    <w:rsid w:val="009C38D2"/>
    <w:rsid w:val="009C3B79"/>
    <w:rsid w:val="009C4A6E"/>
    <w:rsid w:val="009C5AE0"/>
    <w:rsid w:val="009C6E4D"/>
    <w:rsid w:val="009C77F0"/>
    <w:rsid w:val="009D05AA"/>
    <w:rsid w:val="009D0CA7"/>
    <w:rsid w:val="009D0F3A"/>
    <w:rsid w:val="009D19F1"/>
    <w:rsid w:val="009D1B65"/>
    <w:rsid w:val="009D1EC6"/>
    <w:rsid w:val="009D4287"/>
    <w:rsid w:val="009D48B3"/>
    <w:rsid w:val="009D5FFC"/>
    <w:rsid w:val="009E0B87"/>
    <w:rsid w:val="009E1213"/>
    <w:rsid w:val="009E1D66"/>
    <w:rsid w:val="009E26D9"/>
    <w:rsid w:val="009E2EAA"/>
    <w:rsid w:val="009E2F74"/>
    <w:rsid w:val="009E4573"/>
    <w:rsid w:val="009E4777"/>
    <w:rsid w:val="009E4C85"/>
    <w:rsid w:val="009E5951"/>
    <w:rsid w:val="009E5ED8"/>
    <w:rsid w:val="009E7A23"/>
    <w:rsid w:val="009F04D8"/>
    <w:rsid w:val="009F1C1D"/>
    <w:rsid w:val="009F3283"/>
    <w:rsid w:val="009F4237"/>
    <w:rsid w:val="009F508C"/>
    <w:rsid w:val="009F6A25"/>
    <w:rsid w:val="009F6C42"/>
    <w:rsid w:val="009F6CDE"/>
    <w:rsid w:val="009F7133"/>
    <w:rsid w:val="009F73FE"/>
    <w:rsid w:val="00A002E7"/>
    <w:rsid w:val="00A0206E"/>
    <w:rsid w:val="00A02571"/>
    <w:rsid w:val="00A02805"/>
    <w:rsid w:val="00A02E0B"/>
    <w:rsid w:val="00A032C3"/>
    <w:rsid w:val="00A03953"/>
    <w:rsid w:val="00A05016"/>
    <w:rsid w:val="00A05589"/>
    <w:rsid w:val="00A05BF5"/>
    <w:rsid w:val="00A06960"/>
    <w:rsid w:val="00A06CCB"/>
    <w:rsid w:val="00A10098"/>
    <w:rsid w:val="00A1013E"/>
    <w:rsid w:val="00A10C63"/>
    <w:rsid w:val="00A11549"/>
    <w:rsid w:val="00A11E45"/>
    <w:rsid w:val="00A134B0"/>
    <w:rsid w:val="00A14BC5"/>
    <w:rsid w:val="00A1519C"/>
    <w:rsid w:val="00A151E9"/>
    <w:rsid w:val="00A15F38"/>
    <w:rsid w:val="00A168EE"/>
    <w:rsid w:val="00A17E2E"/>
    <w:rsid w:val="00A20123"/>
    <w:rsid w:val="00A20270"/>
    <w:rsid w:val="00A2082B"/>
    <w:rsid w:val="00A21E30"/>
    <w:rsid w:val="00A2223E"/>
    <w:rsid w:val="00A222E1"/>
    <w:rsid w:val="00A22450"/>
    <w:rsid w:val="00A22473"/>
    <w:rsid w:val="00A23DDC"/>
    <w:rsid w:val="00A24883"/>
    <w:rsid w:val="00A253CB"/>
    <w:rsid w:val="00A26E2D"/>
    <w:rsid w:val="00A27186"/>
    <w:rsid w:val="00A32B4C"/>
    <w:rsid w:val="00A32FFC"/>
    <w:rsid w:val="00A33004"/>
    <w:rsid w:val="00A34F02"/>
    <w:rsid w:val="00A350CE"/>
    <w:rsid w:val="00A35386"/>
    <w:rsid w:val="00A358E5"/>
    <w:rsid w:val="00A35F55"/>
    <w:rsid w:val="00A36EA8"/>
    <w:rsid w:val="00A377A2"/>
    <w:rsid w:val="00A37805"/>
    <w:rsid w:val="00A37935"/>
    <w:rsid w:val="00A40900"/>
    <w:rsid w:val="00A41B24"/>
    <w:rsid w:val="00A42E27"/>
    <w:rsid w:val="00A445F2"/>
    <w:rsid w:val="00A455F3"/>
    <w:rsid w:val="00A45770"/>
    <w:rsid w:val="00A46D2F"/>
    <w:rsid w:val="00A50224"/>
    <w:rsid w:val="00A51C52"/>
    <w:rsid w:val="00A52461"/>
    <w:rsid w:val="00A52AFA"/>
    <w:rsid w:val="00A53435"/>
    <w:rsid w:val="00A54D84"/>
    <w:rsid w:val="00A55DBA"/>
    <w:rsid w:val="00A56110"/>
    <w:rsid w:val="00A569E5"/>
    <w:rsid w:val="00A5779C"/>
    <w:rsid w:val="00A57B18"/>
    <w:rsid w:val="00A57E2C"/>
    <w:rsid w:val="00A60FCE"/>
    <w:rsid w:val="00A6131B"/>
    <w:rsid w:val="00A62977"/>
    <w:rsid w:val="00A63359"/>
    <w:rsid w:val="00A63822"/>
    <w:rsid w:val="00A64824"/>
    <w:rsid w:val="00A64B66"/>
    <w:rsid w:val="00A6611A"/>
    <w:rsid w:val="00A6611B"/>
    <w:rsid w:val="00A66ADF"/>
    <w:rsid w:val="00A706B4"/>
    <w:rsid w:val="00A70D51"/>
    <w:rsid w:val="00A71EB1"/>
    <w:rsid w:val="00A7230E"/>
    <w:rsid w:val="00A738A3"/>
    <w:rsid w:val="00A73CC0"/>
    <w:rsid w:val="00A74116"/>
    <w:rsid w:val="00A74515"/>
    <w:rsid w:val="00A748CD"/>
    <w:rsid w:val="00A75B27"/>
    <w:rsid w:val="00A77A41"/>
    <w:rsid w:val="00A82BC5"/>
    <w:rsid w:val="00A82D3E"/>
    <w:rsid w:val="00A831D2"/>
    <w:rsid w:val="00A83214"/>
    <w:rsid w:val="00A835E9"/>
    <w:rsid w:val="00A859DD"/>
    <w:rsid w:val="00A861AE"/>
    <w:rsid w:val="00A87216"/>
    <w:rsid w:val="00A879FE"/>
    <w:rsid w:val="00A87D56"/>
    <w:rsid w:val="00A9236D"/>
    <w:rsid w:val="00A92E4F"/>
    <w:rsid w:val="00A932FD"/>
    <w:rsid w:val="00A941F7"/>
    <w:rsid w:val="00A94F9F"/>
    <w:rsid w:val="00A95955"/>
    <w:rsid w:val="00A9619D"/>
    <w:rsid w:val="00A96FBB"/>
    <w:rsid w:val="00AA25FE"/>
    <w:rsid w:val="00AA33EB"/>
    <w:rsid w:val="00AA39B8"/>
    <w:rsid w:val="00AA4099"/>
    <w:rsid w:val="00AA450C"/>
    <w:rsid w:val="00AA46EE"/>
    <w:rsid w:val="00AA60F9"/>
    <w:rsid w:val="00AA6137"/>
    <w:rsid w:val="00AA749B"/>
    <w:rsid w:val="00AA7B05"/>
    <w:rsid w:val="00AB0155"/>
    <w:rsid w:val="00AB1077"/>
    <w:rsid w:val="00AB2A0E"/>
    <w:rsid w:val="00AB2C3B"/>
    <w:rsid w:val="00AB33B8"/>
    <w:rsid w:val="00AB450D"/>
    <w:rsid w:val="00AB52BA"/>
    <w:rsid w:val="00AB57E0"/>
    <w:rsid w:val="00AB6851"/>
    <w:rsid w:val="00AB6BE3"/>
    <w:rsid w:val="00AC0500"/>
    <w:rsid w:val="00AC066D"/>
    <w:rsid w:val="00AC18E5"/>
    <w:rsid w:val="00AC3DB6"/>
    <w:rsid w:val="00AC427C"/>
    <w:rsid w:val="00AC448E"/>
    <w:rsid w:val="00AC4FDC"/>
    <w:rsid w:val="00AC5327"/>
    <w:rsid w:val="00AC5EB5"/>
    <w:rsid w:val="00AC634F"/>
    <w:rsid w:val="00AC68AE"/>
    <w:rsid w:val="00AC69E2"/>
    <w:rsid w:val="00AC704E"/>
    <w:rsid w:val="00AC76E6"/>
    <w:rsid w:val="00AC7828"/>
    <w:rsid w:val="00AD01C5"/>
    <w:rsid w:val="00AD0261"/>
    <w:rsid w:val="00AD0B7C"/>
    <w:rsid w:val="00AD29BC"/>
    <w:rsid w:val="00AD3512"/>
    <w:rsid w:val="00AD5626"/>
    <w:rsid w:val="00AD5DA2"/>
    <w:rsid w:val="00AD6858"/>
    <w:rsid w:val="00AD692E"/>
    <w:rsid w:val="00AE04F7"/>
    <w:rsid w:val="00AE0696"/>
    <w:rsid w:val="00AE36C3"/>
    <w:rsid w:val="00AE4A3B"/>
    <w:rsid w:val="00AE4FBB"/>
    <w:rsid w:val="00AE5F04"/>
    <w:rsid w:val="00AE6B37"/>
    <w:rsid w:val="00AE72BD"/>
    <w:rsid w:val="00AF0E0E"/>
    <w:rsid w:val="00AF162E"/>
    <w:rsid w:val="00AF3D72"/>
    <w:rsid w:val="00AF4BCB"/>
    <w:rsid w:val="00AF50B3"/>
    <w:rsid w:val="00AF5A0F"/>
    <w:rsid w:val="00AF784B"/>
    <w:rsid w:val="00AF7917"/>
    <w:rsid w:val="00B0057E"/>
    <w:rsid w:val="00B01426"/>
    <w:rsid w:val="00B02010"/>
    <w:rsid w:val="00B039C4"/>
    <w:rsid w:val="00B03C8A"/>
    <w:rsid w:val="00B046F8"/>
    <w:rsid w:val="00B0551B"/>
    <w:rsid w:val="00B05716"/>
    <w:rsid w:val="00B1049E"/>
    <w:rsid w:val="00B10680"/>
    <w:rsid w:val="00B11455"/>
    <w:rsid w:val="00B11E4F"/>
    <w:rsid w:val="00B14638"/>
    <w:rsid w:val="00B1468D"/>
    <w:rsid w:val="00B14B50"/>
    <w:rsid w:val="00B15BAA"/>
    <w:rsid w:val="00B166AA"/>
    <w:rsid w:val="00B16A78"/>
    <w:rsid w:val="00B16ECC"/>
    <w:rsid w:val="00B1735D"/>
    <w:rsid w:val="00B17F89"/>
    <w:rsid w:val="00B20360"/>
    <w:rsid w:val="00B2058D"/>
    <w:rsid w:val="00B210C0"/>
    <w:rsid w:val="00B2134B"/>
    <w:rsid w:val="00B218FE"/>
    <w:rsid w:val="00B21E37"/>
    <w:rsid w:val="00B23573"/>
    <w:rsid w:val="00B23F8C"/>
    <w:rsid w:val="00B24356"/>
    <w:rsid w:val="00B24533"/>
    <w:rsid w:val="00B24933"/>
    <w:rsid w:val="00B2654A"/>
    <w:rsid w:val="00B26A1B"/>
    <w:rsid w:val="00B26EA8"/>
    <w:rsid w:val="00B2756A"/>
    <w:rsid w:val="00B277B3"/>
    <w:rsid w:val="00B305CB"/>
    <w:rsid w:val="00B32478"/>
    <w:rsid w:val="00B32666"/>
    <w:rsid w:val="00B32D3A"/>
    <w:rsid w:val="00B355A6"/>
    <w:rsid w:val="00B35BC3"/>
    <w:rsid w:val="00B35F47"/>
    <w:rsid w:val="00B37C0D"/>
    <w:rsid w:val="00B4055D"/>
    <w:rsid w:val="00B4551F"/>
    <w:rsid w:val="00B456E2"/>
    <w:rsid w:val="00B456FF"/>
    <w:rsid w:val="00B45712"/>
    <w:rsid w:val="00B4590C"/>
    <w:rsid w:val="00B469D0"/>
    <w:rsid w:val="00B50258"/>
    <w:rsid w:val="00B50899"/>
    <w:rsid w:val="00B51424"/>
    <w:rsid w:val="00B525DA"/>
    <w:rsid w:val="00B526B2"/>
    <w:rsid w:val="00B52D70"/>
    <w:rsid w:val="00B53002"/>
    <w:rsid w:val="00B5555F"/>
    <w:rsid w:val="00B55C94"/>
    <w:rsid w:val="00B56EFF"/>
    <w:rsid w:val="00B602B0"/>
    <w:rsid w:val="00B60881"/>
    <w:rsid w:val="00B6180C"/>
    <w:rsid w:val="00B61A81"/>
    <w:rsid w:val="00B61D9C"/>
    <w:rsid w:val="00B62A07"/>
    <w:rsid w:val="00B633BC"/>
    <w:rsid w:val="00B63906"/>
    <w:rsid w:val="00B63987"/>
    <w:rsid w:val="00B63BF4"/>
    <w:rsid w:val="00B64186"/>
    <w:rsid w:val="00B65A7F"/>
    <w:rsid w:val="00B65C1B"/>
    <w:rsid w:val="00B66FC8"/>
    <w:rsid w:val="00B70602"/>
    <w:rsid w:val="00B715BF"/>
    <w:rsid w:val="00B7196F"/>
    <w:rsid w:val="00B7232C"/>
    <w:rsid w:val="00B744C4"/>
    <w:rsid w:val="00B75E76"/>
    <w:rsid w:val="00B7685C"/>
    <w:rsid w:val="00B76D03"/>
    <w:rsid w:val="00B773AD"/>
    <w:rsid w:val="00B77FA8"/>
    <w:rsid w:val="00B80A06"/>
    <w:rsid w:val="00B80D62"/>
    <w:rsid w:val="00B852CE"/>
    <w:rsid w:val="00B85B9C"/>
    <w:rsid w:val="00B865ED"/>
    <w:rsid w:val="00B86A38"/>
    <w:rsid w:val="00B87D89"/>
    <w:rsid w:val="00B915D2"/>
    <w:rsid w:val="00B9218D"/>
    <w:rsid w:val="00B92B9E"/>
    <w:rsid w:val="00B9446F"/>
    <w:rsid w:val="00B94912"/>
    <w:rsid w:val="00B94FB4"/>
    <w:rsid w:val="00B957FB"/>
    <w:rsid w:val="00B95BAE"/>
    <w:rsid w:val="00B95D72"/>
    <w:rsid w:val="00B95DE4"/>
    <w:rsid w:val="00B96080"/>
    <w:rsid w:val="00B97A84"/>
    <w:rsid w:val="00BA0B21"/>
    <w:rsid w:val="00BA0D76"/>
    <w:rsid w:val="00BA461A"/>
    <w:rsid w:val="00BA580D"/>
    <w:rsid w:val="00BA6DFE"/>
    <w:rsid w:val="00BA7687"/>
    <w:rsid w:val="00BB102F"/>
    <w:rsid w:val="00BB1193"/>
    <w:rsid w:val="00BB1C83"/>
    <w:rsid w:val="00BB1F80"/>
    <w:rsid w:val="00BB2738"/>
    <w:rsid w:val="00BB2926"/>
    <w:rsid w:val="00BB36F5"/>
    <w:rsid w:val="00BB450B"/>
    <w:rsid w:val="00BB5B39"/>
    <w:rsid w:val="00BB5DFE"/>
    <w:rsid w:val="00BB76E1"/>
    <w:rsid w:val="00BC15EC"/>
    <w:rsid w:val="00BC59AF"/>
    <w:rsid w:val="00BC7A93"/>
    <w:rsid w:val="00BD1152"/>
    <w:rsid w:val="00BD2353"/>
    <w:rsid w:val="00BD2785"/>
    <w:rsid w:val="00BD4B04"/>
    <w:rsid w:val="00BD656E"/>
    <w:rsid w:val="00BE13B5"/>
    <w:rsid w:val="00BE1B25"/>
    <w:rsid w:val="00BE2493"/>
    <w:rsid w:val="00BE2EE7"/>
    <w:rsid w:val="00BE2FA1"/>
    <w:rsid w:val="00BE32CC"/>
    <w:rsid w:val="00BE581E"/>
    <w:rsid w:val="00BE693C"/>
    <w:rsid w:val="00BE6C3C"/>
    <w:rsid w:val="00BF0B5B"/>
    <w:rsid w:val="00BF1BF0"/>
    <w:rsid w:val="00BF1FCF"/>
    <w:rsid w:val="00BF2727"/>
    <w:rsid w:val="00BF272E"/>
    <w:rsid w:val="00BF2F93"/>
    <w:rsid w:val="00BF3AAE"/>
    <w:rsid w:val="00BF3AFD"/>
    <w:rsid w:val="00BF3C0D"/>
    <w:rsid w:val="00BF4317"/>
    <w:rsid w:val="00BF5809"/>
    <w:rsid w:val="00BF636D"/>
    <w:rsid w:val="00BF78FE"/>
    <w:rsid w:val="00C0003B"/>
    <w:rsid w:val="00C002E7"/>
    <w:rsid w:val="00C00E04"/>
    <w:rsid w:val="00C013F7"/>
    <w:rsid w:val="00C0191B"/>
    <w:rsid w:val="00C0195A"/>
    <w:rsid w:val="00C02B15"/>
    <w:rsid w:val="00C0378E"/>
    <w:rsid w:val="00C042D2"/>
    <w:rsid w:val="00C10A86"/>
    <w:rsid w:val="00C1149A"/>
    <w:rsid w:val="00C15501"/>
    <w:rsid w:val="00C1744F"/>
    <w:rsid w:val="00C234AF"/>
    <w:rsid w:val="00C246D4"/>
    <w:rsid w:val="00C25270"/>
    <w:rsid w:val="00C25E40"/>
    <w:rsid w:val="00C26059"/>
    <w:rsid w:val="00C2637B"/>
    <w:rsid w:val="00C2645D"/>
    <w:rsid w:val="00C265C8"/>
    <w:rsid w:val="00C30AAF"/>
    <w:rsid w:val="00C33000"/>
    <w:rsid w:val="00C33705"/>
    <w:rsid w:val="00C344DA"/>
    <w:rsid w:val="00C34B56"/>
    <w:rsid w:val="00C35010"/>
    <w:rsid w:val="00C3747D"/>
    <w:rsid w:val="00C37A7A"/>
    <w:rsid w:val="00C40537"/>
    <w:rsid w:val="00C417C6"/>
    <w:rsid w:val="00C41CBB"/>
    <w:rsid w:val="00C423A3"/>
    <w:rsid w:val="00C42656"/>
    <w:rsid w:val="00C42A8E"/>
    <w:rsid w:val="00C42E85"/>
    <w:rsid w:val="00C433A1"/>
    <w:rsid w:val="00C44535"/>
    <w:rsid w:val="00C44B66"/>
    <w:rsid w:val="00C45D9A"/>
    <w:rsid w:val="00C462EC"/>
    <w:rsid w:val="00C4760D"/>
    <w:rsid w:val="00C5085C"/>
    <w:rsid w:val="00C50CAE"/>
    <w:rsid w:val="00C517FB"/>
    <w:rsid w:val="00C5251E"/>
    <w:rsid w:val="00C531FD"/>
    <w:rsid w:val="00C53433"/>
    <w:rsid w:val="00C5364C"/>
    <w:rsid w:val="00C54C38"/>
    <w:rsid w:val="00C54FDA"/>
    <w:rsid w:val="00C55267"/>
    <w:rsid w:val="00C554E6"/>
    <w:rsid w:val="00C578F1"/>
    <w:rsid w:val="00C57A94"/>
    <w:rsid w:val="00C57E2B"/>
    <w:rsid w:val="00C605D6"/>
    <w:rsid w:val="00C61EA5"/>
    <w:rsid w:val="00C62A37"/>
    <w:rsid w:val="00C637BC"/>
    <w:rsid w:val="00C63A51"/>
    <w:rsid w:val="00C63D8A"/>
    <w:rsid w:val="00C64210"/>
    <w:rsid w:val="00C64F48"/>
    <w:rsid w:val="00C6546A"/>
    <w:rsid w:val="00C656FE"/>
    <w:rsid w:val="00C65E79"/>
    <w:rsid w:val="00C65EA1"/>
    <w:rsid w:val="00C6639D"/>
    <w:rsid w:val="00C66AAB"/>
    <w:rsid w:val="00C70513"/>
    <w:rsid w:val="00C71EFE"/>
    <w:rsid w:val="00C7220A"/>
    <w:rsid w:val="00C72500"/>
    <w:rsid w:val="00C73641"/>
    <w:rsid w:val="00C73798"/>
    <w:rsid w:val="00C73A6F"/>
    <w:rsid w:val="00C73DFF"/>
    <w:rsid w:val="00C74874"/>
    <w:rsid w:val="00C74C27"/>
    <w:rsid w:val="00C74F17"/>
    <w:rsid w:val="00C7506A"/>
    <w:rsid w:val="00C768AD"/>
    <w:rsid w:val="00C76BE6"/>
    <w:rsid w:val="00C774AB"/>
    <w:rsid w:val="00C8054F"/>
    <w:rsid w:val="00C80C2D"/>
    <w:rsid w:val="00C81FED"/>
    <w:rsid w:val="00C84193"/>
    <w:rsid w:val="00C84373"/>
    <w:rsid w:val="00C86F4B"/>
    <w:rsid w:val="00C87A5F"/>
    <w:rsid w:val="00C9030D"/>
    <w:rsid w:val="00C907A7"/>
    <w:rsid w:val="00C91461"/>
    <w:rsid w:val="00C945C0"/>
    <w:rsid w:val="00C948F4"/>
    <w:rsid w:val="00C95794"/>
    <w:rsid w:val="00C957E3"/>
    <w:rsid w:val="00C958F0"/>
    <w:rsid w:val="00C96379"/>
    <w:rsid w:val="00C97BA7"/>
    <w:rsid w:val="00C97F24"/>
    <w:rsid w:val="00CA0011"/>
    <w:rsid w:val="00CA11F4"/>
    <w:rsid w:val="00CA12B9"/>
    <w:rsid w:val="00CA14B9"/>
    <w:rsid w:val="00CA229F"/>
    <w:rsid w:val="00CA3B9F"/>
    <w:rsid w:val="00CA4830"/>
    <w:rsid w:val="00CA54E7"/>
    <w:rsid w:val="00CA5A7B"/>
    <w:rsid w:val="00CA6861"/>
    <w:rsid w:val="00CA695F"/>
    <w:rsid w:val="00CA76B2"/>
    <w:rsid w:val="00CB04C1"/>
    <w:rsid w:val="00CB0D05"/>
    <w:rsid w:val="00CB1D82"/>
    <w:rsid w:val="00CB3043"/>
    <w:rsid w:val="00CB30F2"/>
    <w:rsid w:val="00CB33EE"/>
    <w:rsid w:val="00CB3474"/>
    <w:rsid w:val="00CB37CA"/>
    <w:rsid w:val="00CB39CD"/>
    <w:rsid w:val="00CB3D33"/>
    <w:rsid w:val="00CB4061"/>
    <w:rsid w:val="00CB4326"/>
    <w:rsid w:val="00CB5057"/>
    <w:rsid w:val="00CB524E"/>
    <w:rsid w:val="00CB74BC"/>
    <w:rsid w:val="00CB7C0F"/>
    <w:rsid w:val="00CC30B9"/>
    <w:rsid w:val="00CC55BB"/>
    <w:rsid w:val="00CC6ED8"/>
    <w:rsid w:val="00CD0149"/>
    <w:rsid w:val="00CD074B"/>
    <w:rsid w:val="00CD0CA4"/>
    <w:rsid w:val="00CD0CFB"/>
    <w:rsid w:val="00CD1103"/>
    <w:rsid w:val="00CD386B"/>
    <w:rsid w:val="00CD3D42"/>
    <w:rsid w:val="00CD4F2C"/>
    <w:rsid w:val="00CD5374"/>
    <w:rsid w:val="00CE361D"/>
    <w:rsid w:val="00CE3EC6"/>
    <w:rsid w:val="00CE3F79"/>
    <w:rsid w:val="00CE641B"/>
    <w:rsid w:val="00CE778B"/>
    <w:rsid w:val="00CF14B4"/>
    <w:rsid w:val="00CF22DD"/>
    <w:rsid w:val="00CF2794"/>
    <w:rsid w:val="00CF2C33"/>
    <w:rsid w:val="00CF35D3"/>
    <w:rsid w:val="00CF3FED"/>
    <w:rsid w:val="00CF501D"/>
    <w:rsid w:val="00CF51B4"/>
    <w:rsid w:val="00CF52DC"/>
    <w:rsid w:val="00CF7422"/>
    <w:rsid w:val="00CF77B0"/>
    <w:rsid w:val="00CF7CF2"/>
    <w:rsid w:val="00D025E3"/>
    <w:rsid w:val="00D03078"/>
    <w:rsid w:val="00D03E0F"/>
    <w:rsid w:val="00D061DD"/>
    <w:rsid w:val="00D072BD"/>
    <w:rsid w:val="00D073CC"/>
    <w:rsid w:val="00D0761D"/>
    <w:rsid w:val="00D10491"/>
    <w:rsid w:val="00D1057A"/>
    <w:rsid w:val="00D112A2"/>
    <w:rsid w:val="00D11625"/>
    <w:rsid w:val="00D12F9F"/>
    <w:rsid w:val="00D132FD"/>
    <w:rsid w:val="00D14EDD"/>
    <w:rsid w:val="00D14F3B"/>
    <w:rsid w:val="00D2007A"/>
    <w:rsid w:val="00D2063C"/>
    <w:rsid w:val="00D209A2"/>
    <w:rsid w:val="00D2106B"/>
    <w:rsid w:val="00D21192"/>
    <w:rsid w:val="00D2478A"/>
    <w:rsid w:val="00D25536"/>
    <w:rsid w:val="00D265CF"/>
    <w:rsid w:val="00D27239"/>
    <w:rsid w:val="00D27CC3"/>
    <w:rsid w:val="00D3000E"/>
    <w:rsid w:val="00D30788"/>
    <w:rsid w:val="00D32BFC"/>
    <w:rsid w:val="00D34A91"/>
    <w:rsid w:val="00D3575A"/>
    <w:rsid w:val="00D357BF"/>
    <w:rsid w:val="00D366E4"/>
    <w:rsid w:val="00D37866"/>
    <w:rsid w:val="00D37E92"/>
    <w:rsid w:val="00D40C28"/>
    <w:rsid w:val="00D42A4D"/>
    <w:rsid w:val="00D44E7F"/>
    <w:rsid w:val="00D45FF3"/>
    <w:rsid w:val="00D4629B"/>
    <w:rsid w:val="00D46432"/>
    <w:rsid w:val="00D47362"/>
    <w:rsid w:val="00D4798F"/>
    <w:rsid w:val="00D515EE"/>
    <w:rsid w:val="00D5171C"/>
    <w:rsid w:val="00D51C11"/>
    <w:rsid w:val="00D51DDB"/>
    <w:rsid w:val="00D52FA5"/>
    <w:rsid w:val="00D535B1"/>
    <w:rsid w:val="00D544BD"/>
    <w:rsid w:val="00D5471A"/>
    <w:rsid w:val="00D54743"/>
    <w:rsid w:val="00D548FF"/>
    <w:rsid w:val="00D549D0"/>
    <w:rsid w:val="00D57D1E"/>
    <w:rsid w:val="00D6031A"/>
    <w:rsid w:val="00D618C7"/>
    <w:rsid w:val="00D6260B"/>
    <w:rsid w:val="00D627C9"/>
    <w:rsid w:val="00D635F6"/>
    <w:rsid w:val="00D63869"/>
    <w:rsid w:val="00D65334"/>
    <w:rsid w:val="00D65940"/>
    <w:rsid w:val="00D65EEA"/>
    <w:rsid w:val="00D7018B"/>
    <w:rsid w:val="00D7080D"/>
    <w:rsid w:val="00D7143C"/>
    <w:rsid w:val="00D72D84"/>
    <w:rsid w:val="00D72FAC"/>
    <w:rsid w:val="00D74556"/>
    <w:rsid w:val="00D75EEB"/>
    <w:rsid w:val="00D768B9"/>
    <w:rsid w:val="00D7716C"/>
    <w:rsid w:val="00D800A8"/>
    <w:rsid w:val="00D80B8E"/>
    <w:rsid w:val="00D81067"/>
    <w:rsid w:val="00D82237"/>
    <w:rsid w:val="00D827C9"/>
    <w:rsid w:val="00D82CD9"/>
    <w:rsid w:val="00D82E62"/>
    <w:rsid w:val="00D83327"/>
    <w:rsid w:val="00D84242"/>
    <w:rsid w:val="00D85956"/>
    <w:rsid w:val="00D86BDE"/>
    <w:rsid w:val="00D875FA"/>
    <w:rsid w:val="00D90080"/>
    <w:rsid w:val="00D91976"/>
    <w:rsid w:val="00D91D73"/>
    <w:rsid w:val="00D924E6"/>
    <w:rsid w:val="00D927EF"/>
    <w:rsid w:val="00D92C2D"/>
    <w:rsid w:val="00D936D3"/>
    <w:rsid w:val="00D93A1B"/>
    <w:rsid w:val="00D94212"/>
    <w:rsid w:val="00D961BA"/>
    <w:rsid w:val="00D96763"/>
    <w:rsid w:val="00DA2000"/>
    <w:rsid w:val="00DA3B9E"/>
    <w:rsid w:val="00DA3CE0"/>
    <w:rsid w:val="00DA460C"/>
    <w:rsid w:val="00DA4AEF"/>
    <w:rsid w:val="00DA72B3"/>
    <w:rsid w:val="00DA7FDF"/>
    <w:rsid w:val="00DB07F0"/>
    <w:rsid w:val="00DB10C8"/>
    <w:rsid w:val="00DB21D7"/>
    <w:rsid w:val="00DB2BB1"/>
    <w:rsid w:val="00DB2E63"/>
    <w:rsid w:val="00DB3441"/>
    <w:rsid w:val="00DB4FD4"/>
    <w:rsid w:val="00DB5AC4"/>
    <w:rsid w:val="00DB5C35"/>
    <w:rsid w:val="00DB5DF6"/>
    <w:rsid w:val="00DB69E3"/>
    <w:rsid w:val="00DB7065"/>
    <w:rsid w:val="00DB7943"/>
    <w:rsid w:val="00DC1004"/>
    <w:rsid w:val="00DC352E"/>
    <w:rsid w:val="00DC4539"/>
    <w:rsid w:val="00DC4A52"/>
    <w:rsid w:val="00DC4CDD"/>
    <w:rsid w:val="00DC5DF3"/>
    <w:rsid w:val="00DC75CF"/>
    <w:rsid w:val="00DD1B9D"/>
    <w:rsid w:val="00DD2355"/>
    <w:rsid w:val="00DD2D5D"/>
    <w:rsid w:val="00DD3137"/>
    <w:rsid w:val="00DD5025"/>
    <w:rsid w:val="00DD69BE"/>
    <w:rsid w:val="00DD76CA"/>
    <w:rsid w:val="00DE127B"/>
    <w:rsid w:val="00DE28CB"/>
    <w:rsid w:val="00DE304E"/>
    <w:rsid w:val="00DE35C0"/>
    <w:rsid w:val="00DE39D1"/>
    <w:rsid w:val="00DE3C03"/>
    <w:rsid w:val="00DE3C83"/>
    <w:rsid w:val="00DE46FF"/>
    <w:rsid w:val="00DE6136"/>
    <w:rsid w:val="00DE64CA"/>
    <w:rsid w:val="00DE6A15"/>
    <w:rsid w:val="00DE7FE3"/>
    <w:rsid w:val="00DF0864"/>
    <w:rsid w:val="00DF0BC1"/>
    <w:rsid w:val="00DF1D57"/>
    <w:rsid w:val="00DF21C8"/>
    <w:rsid w:val="00DF36A0"/>
    <w:rsid w:val="00DF397E"/>
    <w:rsid w:val="00DF731E"/>
    <w:rsid w:val="00E014BB"/>
    <w:rsid w:val="00E0151F"/>
    <w:rsid w:val="00E01EE3"/>
    <w:rsid w:val="00E022CE"/>
    <w:rsid w:val="00E02F6B"/>
    <w:rsid w:val="00E03019"/>
    <w:rsid w:val="00E0512C"/>
    <w:rsid w:val="00E05241"/>
    <w:rsid w:val="00E057A0"/>
    <w:rsid w:val="00E05FBA"/>
    <w:rsid w:val="00E0670A"/>
    <w:rsid w:val="00E06C6B"/>
    <w:rsid w:val="00E06CBB"/>
    <w:rsid w:val="00E07049"/>
    <w:rsid w:val="00E075A2"/>
    <w:rsid w:val="00E07967"/>
    <w:rsid w:val="00E106B1"/>
    <w:rsid w:val="00E1141D"/>
    <w:rsid w:val="00E1155D"/>
    <w:rsid w:val="00E12651"/>
    <w:rsid w:val="00E12F66"/>
    <w:rsid w:val="00E13436"/>
    <w:rsid w:val="00E1353B"/>
    <w:rsid w:val="00E13D11"/>
    <w:rsid w:val="00E1405B"/>
    <w:rsid w:val="00E14AF3"/>
    <w:rsid w:val="00E16906"/>
    <w:rsid w:val="00E17205"/>
    <w:rsid w:val="00E173E8"/>
    <w:rsid w:val="00E17FF1"/>
    <w:rsid w:val="00E2089C"/>
    <w:rsid w:val="00E21247"/>
    <w:rsid w:val="00E2199A"/>
    <w:rsid w:val="00E23D0C"/>
    <w:rsid w:val="00E24A41"/>
    <w:rsid w:val="00E2502C"/>
    <w:rsid w:val="00E25ABD"/>
    <w:rsid w:val="00E262F9"/>
    <w:rsid w:val="00E269C4"/>
    <w:rsid w:val="00E2769F"/>
    <w:rsid w:val="00E27B78"/>
    <w:rsid w:val="00E315AF"/>
    <w:rsid w:val="00E31C29"/>
    <w:rsid w:val="00E32116"/>
    <w:rsid w:val="00E3288F"/>
    <w:rsid w:val="00E33D10"/>
    <w:rsid w:val="00E37F0F"/>
    <w:rsid w:val="00E4097F"/>
    <w:rsid w:val="00E415FB"/>
    <w:rsid w:val="00E41DAC"/>
    <w:rsid w:val="00E442C3"/>
    <w:rsid w:val="00E443EA"/>
    <w:rsid w:val="00E45712"/>
    <w:rsid w:val="00E46FD1"/>
    <w:rsid w:val="00E5240A"/>
    <w:rsid w:val="00E53729"/>
    <w:rsid w:val="00E54554"/>
    <w:rsid w:val="00E5472C"/>
    <w:rsid w:val="00E55177"/>
    <w:rsid w:val="00E55434"/>
    <w:rsid w:val="00E56405"/>
    <w:rsid w:val="00E6118D"/>
    <w:rsid w:val="00E640EC"/>
    <w:rsid w:val="00E65F7E"/>
    <w:rsid w:val="00E662A2"/>
    <w:rsid w:val="00E672AE"/>
    <w:rsid w:val="00E67508"/>
    <w:rsid w:val="00E70B23"/>
    <w:rsid w:val="00E710D1"/>
    <w:rsid w:val="00E71ACA"/>
    <w:rsid w:val="00E72924"/>
    <w:rsid w:val="00E730D5"/>
    <w:rsid w:val="00E73D90"/>
    <w:rsid w:val="00E742D5"/>
    <w:rsid w:val="00E7496C"/>
    <w:rsid w:val="00E74AEE"/>
    <w:rsid w:val="00E75024"/>
    <w:rsid w:val="00E764D6"/>
    <w:rsid w:val="00E765ED"/>
    <w:rsid w:val="00E77972"/>
    <w:rsid w:val="00E80BED"/>
    <w:rsid w:val="00E80E21"/>
    <w:rsid w:val="00E815CB"/>
    <w:rsid w:val="00E81AE8"/>
    <w:rsid w:val="00E81C00"/>
    <w:rsid w:val="00E81CDA"/>
    <w:rsid w:val="00E82874"/>
    <w:rsid w:val="00E833BF"/>
    <w:rsid w:val="00E846AE"/>
    <w:rsid w:val="00E8484B"/>
    <w:rsid w:val="00E879C5"/>
    <w:rsid w:val="00E90B90"/>
    <w:rsid w:val="00E90E6B"/>
    <w:rsid w:val="00E919C2"/>
    <w:rsid w:val="00E91C64"/>
    <w:rsid w:val="00E9244B"/>
    <w:rsid w:val="00E924F9"/>
    <w:rsid w:val="00E9283A"/>
    <w:rsid w:val="00E938E7"/>
    <w:rsid w:val="00E95967"/>
    <w:rsid w:val="00E96963"/>
    <w:rsid w:val="00EA026B"/>
    <w:rsid w:val="00EA198A"/>
    <w:rsid w:val="00EA2069"/>
    <w:rsid w:val="00EA22C1"/>
    <w:rsid w:val="00EA569E"/>
    <w:rsid w:val="00EA5803"/>
    <w:rsid w:val="00EA63E8"/>
    <w:rsid w:val="00EA64B8"/>
    <w:rsid w:val="00EA652A"/>
    <w:rsid w:val="00EA6EF6"/>
    <w:rsid w:val="00EA72AF"/>
    <w:rsid w:val="00EB0DAB"/>
    <w:rsid w:val="00EB230D"/>
    <w:rsid w:val="00EB232F"/>
    <w:rsid w:val="00EB2EAA"/>
    <w:rsid w:val="00EB48E2"/>
    <w:rsid w:val="00EB68A6"/>
    <w:rsid w:val="00EB6B40"/>
    <w:rsid w:val="00EB7B6C"/>
    <w:rsid w:val="00EC01BE"/>
    <w:rsid w:val="00EC0780"/>
    <w:rsid w:val="00EC1CAB"/>
    <w:rsid w:val="00EC3A51"/>
    <w:rsid w:val="00EC40ED"/>
    <w:rsid w:val="00EC518B"/>
    <w:rsid w:val="00EC7FCA"/>
    <w:rsid w:val="00ED0A45"/>
    <w:rsid w:val="00ED41C8"/>
    <w:rsid w:val="00ED5BFC"/>
    <w:rsid w:val="00EE10B8"/>
    <w:rsid w:val="00EE1118"/>
    <w:rsid w:val="00EE1177"/>
    <w:rsid w:val="00EE1E9A"/>
    <w:rsid w:val="00EE20B6"/>
    <w:rsid w:val="00EE47A7"/>
    <w:rsid w:val="00EF02CB"/>
    <w:rsid w:val="00EF1EEB"/>
    <w:rsid w:val="00EF4081"/>
    <w:rsid w:val="00EF673A"/>
    <w:rsid w:val="00EF6B99"/>
    <w:rsid w:val="00EF6FE3"/>
    <w:rsid w:val="00F01D44"/>
    <w:rsid w:val="00F0290C"/>
    <w:rsid w:val="00F03250"/>
    <w:rsid w:val="00F04F02"/>
    <w:rsid w:val="00F069B6"/>
    <w:rsid w:val="00F06CC3"/>
    <w:rsid w:val="00F10377"/>
    <w:rsid w:val="00F10F9E"/>
    <w:rsid w:val="00F11332"/>
    <w:rsid w:val="00F11497"/>
    <w:rsid w:val="00F11C84"/>
    <w:rsid w:val="00F124F4"/>
    <w:rsid w:val="00F12AA2"/>
    <w:rsid w:val="00F13B21"/>
    <w:rsid w:val="00F1413E"/>
    <w:rsid w:val="00F155FC"/>
    <w:rsid w:val="00F15981"/>
    <w:rsid w:val="00F17338"/>
    <w:rsid w:val="00F21021"/>
    <w:rsid w:val="00F218B6"/>
    <w:rsid w:val="00F21A5E"/>
    <w:rsid w:val="00F2227D"/>
    <w:rsid w:val="00F22A67"/>
    <w:rsid w:val="00F22CEE"/>
    <w:rsid w:val="00F22FC6"/>
    <w:rsid w:val="00F23C4B"/>
    <w:rsid w:val="00F25580"/>
    <w:rsid w:val="00F26E7D"/>
    <w:rsid w:val="00F27E75"/>
    <w:rsid w:val="00F32F23"/>
    <w:rsid w:val="00F34BF6"/>
    <w:rsid w:val="00F35784"/>
    <w:rsid w:val="00F35A46"/>
    <w:rsid w:val="00F37983"/>
    <w:rsid w:val="00F37FB7"/>
    <w:rsid w:val="00F40627"/>
    <w:rsid w:val="00F40901"/>
    <w:rsid w:val="00F4112A"/>
    <w:rsid w:val="00F41BB5"/>
    <w:rsid w:val="00F42AC6"/>
    <w:rsid w:val="00F43691"/>
    <w:rsid w:val="00F440C8"/>
    <w:rsid w:val="00F44F57"/>
    <w:rsid w:val="00F461B5"/>
    <w:rsid w:val="00F46379"/>
    <w:rsid w:val="00F4659E"/>
    <w:rsid w:val="00F47ABC"/>
    <w:rsid w:val="00F5099C"/>
    <w:rsid w:val="00F50BDB"/>
    <w:rsid w:val="00F523B3"/>
    <w:rsid w:val="00F5285E"/>
    <w:rsid w:val="00F53438"/>
    <w:rsid w:val="00F54205"/>
    <w:rsid w:val="00F549BF"/>
    <w:rsid w:val="00F54FB6"/>
    <w:rsid w:val="00F5587F"/>
    <w:rsid w:val="00F5689A"/>
    <w:rsid w:val="00F569D1"/>
    <w:rsid w:val="00F56F84"/>
    <w:rsid w:val="00F61155"/>
    <w:rsid w:val="00F62C86"/>
    <w:rsid w:val="00F63275"/>
    <w:rsid w:val="00F64159"/>
    <w:rsid w:val="00F64776"/>
    <w:rsid w:val="00F649A6"/>
    <w:rsid w:val="00F64C17"/>
    <w:rsid w:val="00F65896"/>
    <w:rsid w:val="00F65C5B"/>
    <w:rsid w:val="00F66A80"/>
    <w:rsid w:val="00F7020B"/>
    <w:rsid w:val="00F7029D"/>
    <w:rsid w:val="00F707AC"/>
    <w:rsid w:val="00F70905"/>
    <w:rsid w:val="00F71322"/>
    <w:rsid w:val="00F719CB"/>
    <w:rsid w:val="00F7247F"/>
    <w:rsid w:val="00F72697"/>
    <w:rsid w:val="00F73233"/>
    <w:rsid w:val="00F73579"/>
    <w:rsid w:val="00F7390E"/>
    <w:rsid w:val="00F7481E"/>
    <w:rsid w:val="00F771C9"/>
    <w:rsid w:val="00F8052F"/>
    <w:rsid w:val="00F80689"/>
    <w:rsid w:val="00F8207E"/>
    <w:rsid w:val="00F8311E"/>
    <w:rsid w:val="00F8350F"/>
    <w:rsid w:val="00F84752"/>
    <w:rsid w:val="00F847AC"/>
    <w:rsid w:val="00F85D30"/>
    <w:rsid w:val="00F85E01"/>
    <w:rsid w:val="00F86D5D"/>
    <w:rsid w:val="00F90BBC"/>
    <w:rsid w:val="00F91630"/>
    <w:rsid w:val="00F91CC1"/>
    <w:rsid w:val="00F9305F"/>
    <w:rsid w:val="00F94D1E"/>
    <w:rsid w:val="00F95D69"/>
    <w:rsid w:val="00F95DF8"/>
    <w:rsid w:val="00F97D0B"/>
    <w:rsid w:val="00F97D94"/>
    <w:rsid w:val="00FA0024"/>
    <w:rsid w:val="00FA0D4F"/>
    <w:rsid w:val="00FA0D6C"/>
    <w:rsid w:val="00FA1B33"/>
    <w:rsid w:val="00FA241F"/>
    <w:rsid w:val="00FA365F"/>
    <w:rsid w:val="00FA4491"/>
    <w:rsid w:val="00FA4E56"/>
    <w:rsid w:val="00FA51B2"/>
    <w:rsid w:val="00FA5782"/>
    <w:rsid w:val="00FA5CED"/>
    <w:rsid w:val="00FA6A5B"/>
    <w:rsid w:val="00FA79B8"/>
    <w:rsid w:val="00FB0375"/>
    <w:rsid w:val="00FB20EA"/>
    <w:rsid w:val="00FB28EE"/>
    <w:rsid w:val="00FB2B43"/>
    <w:rsid w:val="00FB5E7F"/>
    <w:rsid w:val="00FB690E"/>
    <w:rsid w:val="00FB7063"/>
    <w:rsid w:val="00FC14B1"/>
    <w:rsid w:val="00FC3400"/>
    <w:rsid w:val="00FC36F6"/>
    <w:rsid w:val="00FC384A"/>
    <w:rsid w:val="00FC5421"/>
    <w:rsid w:val="00FC5F05"/>
    <w:rsid w:val="00FC692E"/>
    <w:rsid w:val="00FC7A9E"/>
    <w:rsid w:val="00FD2841"/>
    <w:rsid w:val="00FD4C93"/>
    <w:rsid w:val="00FD536E"/>
    <w:rsid w:val="00FD5DA0"/>
    <w:rsid w:val="00FD649F"/>
    <w:rsid w:val="00FD75E0"/>
    <w:rsid w:val="00FE00FA"/>
    <w:rsid w:val="00FE099F"/>
    <w:rsid w:val="00FE17BE"/>
    <w:rsid w:val="00FE17EF"/>
    <w:rsid w:val="00FE4199"/>
    <w:rsid w:val="00FE714E"/>
    <w:rsid w:val="00FF097E"/>
    <w:rsid w:val="00FF0C21"/>
    <w:rsid w:val="00FF177D"/>
    <w:rsid w:val="00FF19D0"/>
    <w:rsid w:val="00FF2308"/>
    <w:rsid w:val="00FF3FF9"/>
    <w:rsid w:val="00FF513F"/>
    <w:rsid w:val="00FF6096"/>
    <w:rsid w:val="00FF71A3"/>
    <w:rsid w:val="00FF72C7"/>
    <w:rsid w:val="2D7AFBF4"/>
    <w:rsid w:val="798DF2D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DF2D3"/>
  <w15:docId w15:val="{047BE2D6-B7CC-4FEC-AFD5-C89B2986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06C"/>
    <w:pPr>
      <w:spacing w:after="0" w:line="240" w:lineRule="auto"/>
    </w:pPr>
    <w:rPr>
      <w:rFonts w:ascii="Arial" w:eastAsia="Times New Roman" w:hAnsi="Arial" w:cs="Times New Roman"/>
      <w:sz w:val="20"/>
      <w:szCs w:val="20"/>
      <w:lang w:val="en-US" w:eastAsia="en-US"/>
    </w:rPr>
  </w:style>
  <w:style w:type="paragraph" w:styleId="Heading1">
    <w:name w:val="heading 1"/>
    <w:basedOn w:val="Normal"/>
    <w:next w:val="Normal"/>
    <w:link w:val="Heading1Char"/>
    <w:qFormat/>
    <w:rsid w:val="000B606C"/>
    <w:pPr>
      <w:keepNext/>
      <w:numPr>
        <w:numId w:val="1"/>
      </w:numPr>
      <w:tabs>
        <w:tab w:val="left" w:pos="900"/>
      </w:tabs>
      <w:outlineLvl w:val="0"/>
    </w:pPr>
    <w:rPr>
      <w:b/>
    </w:rPr>
  </w:style>
  <w:style w:type="paragraph" w:styleId="Heading2">
    <w:name w:val="heading 2"/>
    <w:basedOn w:val="Normal"/>
    <w:next w:val="Normal"/>
    <w:link w:val="Heading2Char"/>
    <w:qFormat/>
    <w:rsid w:val="000B606C"/>
    <w:pPr>
      <w:keepNext/>
      <w:jc w:val="both"/>
      <w:outlineLvl w:val="1"/>
    </w:pPr>
    <w:rPr>
      <w:rFonts w:ascii="Times New Roman" w:hAnsi="Times New Roman"/>
      <w:b/>
      <w:sz w:val="28"/>
    </w:rPr>
  </w:style>
  <w:style w:type="paragraph" w:styleId="Heading4">
    <w:name w:val="heading 4"/>
    <w:basedOn w:val="Normal"/>
    <w:next w:val="Normal"/>
    <w:link w:val="Heading4Char"/>
    <w:uiPriority w:val="9"/>
    <w:semiHidden/>
    <w:unhideWhenUsed/>
    <w:qFormat/>
    <w:rsid w:val="000B4ED0"/>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semiHidden/>
    <w:unhideWhenUsed/>
    <w:qFormat/>
    <w:rsid w:val="00D34A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606C"/>
    <w:rPr>
      <w:rFonts w:ascii="Arial" w:eastAsia="Times New Roman" w:hAnsi="Arial" w:cs="Times New Roman"/>
      <w:b/>
      <w:sz w:val="20"/>
      <w:szCs w:val="20"/>
      <w:lang w:val="en-US" w:eastAsia="en-US"/>
    </w:rPr>
  </w:style>
  <w:style w:type="character" w:customStyle="1" w:styleId="Heading2Char">
    <w:name w:val="Heading 2 Char"/>
    <w:basedOn w:val="DefaultParagraphFont"/>
    <w:link w:val="Heading2"/>
    <w:rsid w:val="000B606C"/>
    <w:rPr>
      <w:rFonts w:ascii="Times New Roman" w:eastAsia="Times New Roman" w:hAnsi="Times New Roman" w:cs="Times New Roman"/>
      <w:b/>
      <w:sz w:val="28"/>
      <w:szCs w:val="20"/>
      <w:lang w:val="en-US" w:eastAsia="en-US"/>
    </w:rPr>
  </w:style>
  <w:style w:type="paragraph" w:styleId="BodyText">
    <w:name w:val="Body Text"/>
    <w:basedOn w:val="Normal"/>
    <w:link w:val="BodyTextChar"/>
    <w:rsid w:val="000B606C"/>
    <w:pPr>
      <w:tabs>
        <w:tab w:val="left" w:pos="630"/>
        <w:tab w:val="left" w:pos="900"/>
      </w:tabs>
    </w:pPr>
    <w:rPr>
      <w:rFonts w:ascii="Times New Roman" w:hAnsi="Times New Roman"/>
      <w:sz w:val="24"/>
    </w:rPr>
  </w:style>
  <w:style w:type="character" w:customStyle="1" w:styleId="BodyTextChar">
    <w:name w:val="Body Text Char"/>
    <w:basedOn w:val="DefaultParagraphFont"/>
    <w:link w:val="BodyText"/>
    <w:rsid w:val="000B606C"/>
    <w:rPr>
      <w:rFonts w:ascii="Times New Roman" w:eastAsia="Times New Roman" w:hAnsi="Times New Roman" w:cs="Times New Roman"/>
      <w:sz w:val="24"/>
      <w:szCs w:val="20"/>
      <w:lang w:val="en-US" w:eastAsia="en-US"/>
    </w:rPr>
  </w:style>
  <w:style w:type="paragraph" w:styleId="Title">
    <w:name w:val="Title"/>
    <w:basedOn w:val="Normal"/>
    <w:link w:val="TitleChar"/>
    <w:qFormat/>
    <w:rsid w:val="000B606C"/>
    <w:pPr>
      <w:jc w:val="center"/>
    </w:pPr>
    <w:rPr>
      <w:rFonts w:ascii="Times New Roman" w:hAnsi="Times New Roman"/>
      <w:b/>
      <w:sz w:val="32"/>
    </w:rPr>
  </w:style>
  <w:style w:type="character" w:customStyle="1" w:styleId="TitleChar">
    <w:name w:val="Title Char"/>
    <w:basedOn w:val="DefaultParagraphFont"/>
    <w:link w:val="Title"/>
    <w:rsid w:val="000B606C"/>
    <w:rPr>
      <w:rFonts w:ascii="Times New Roman" w:eastAsia="Times New Roman" w:hAnsi="Times New Roman" w:cs="Times New Roman"/>
      <w:b/>
      <w:sz w:val="32"/>
      <w:szCs w:val="20"/>
      <w:lang w:val="en-US" w:eastAsia="en-US"/>
    </w:rPr>
  </w:style>
  <w:style w:type="character" w:customStyle="1" w:styleId="Heading4Char">
    <w:name w:val="Heading 4 Char"/>
    <w:basedOn w:val="DefaultParagraphFont"/>
    <w:link w:val="Heading4"/>
    <w:uiPriority w:val="9"/>
    <w:semiHidden/>
    <w:rsid w:val="000B4ED0"/>
    <w:rPr>
      <w:rFonts w:asciiTheme="majorHAnsi" w:eastAsiaTheme="majorEastAsia" w:hAnsiTheme="majorHAnsi" w:cstheme="majorBidi"/>
      <w:b/>
      <w:bCs/>
      <w:i/>
      <w:iCs/>
      <w:color w:val="4F81BD" w:themeColor="accent1"/>
      <w:sz w:val="20"/>
      <w:szCs w:val="20"/>
      <w:lang w:val="en-US" w:eastAsia="en-US"/>
    </w:rPr>
  </w:style>
  <w:style w:type="paragraph" w:styleId="ListParagraph">
    <w:name w:val="List Paragraph"/>
    <w:basedOn w:val="Normal"/>
    <w:uiPriority w:val="34"/>
    <w:qFormat/>
    <w:rsid w:val="0013482A"/>
    <w:pPr>
      <w:ind w:left="720"/>
      <w:contextualSpacing/>
    </w:pPr>
  </w:style>
  <w:style w:type="paragraph" w:styleId="BalloonText">
    <w:name w:val="Balloon Text"/>
    <w:basedOn w:val="Normal"/>
    <w:link w:val="BalloonTextChar"/>
    <w:uiPriority w:val="99"/>
    <w:semiHidden/>
    <w:unhideWhenUsed/>
    <w:rsid w:val="00074BC6"/>
    <w:rPr>
      <w:rFonts w:ascii="Tahoma" w:hAnsi="Tahoma" w:cs="Tahoma"/>
      <w:sz w:val="16"/>
      <w:szCs w:val="16"/>
    </w:rPr>
  </w:style>
  <w:style w:type="character" w:customStyle="1" w:styleId="BalloonTextChar">
    <w:name w:val="Balloon Text Char"/>
    <w:basedOn w:val="DefaultParagraphFont"/>
    <w:link w:val="BalloonText"/>
    <w:uiPriority w:val="99"/>
    <w:semiHidden/>
    <w:rsid w:val="00074BC6"/>
    <w:rPr>
      <w:rFonts w:ascii="Tahoma" w:eastAsia="Times New Roman" w:hAnsi="Tahoma" w:cs="Tahoma"/>
      <w:sz w:val="16"/>
      <w:szCs w:val="16"/>
      <w:lang w:val="en-US" w:eastAsia="en-US"/>
    </w:rPr>
  </w:style>
  <w:style w:type="paragraph" w:styleId="NormalWeb">
    <w:name w:val="Normal (Web)"/>
    <w:basedOn w:val="Normal"/>
    <w:uiPriority w:val="99"/>
    <w:unhideWhenUsed/>
    <w:rsid w:val="003236A5"/>
    <w:pPr>
      <w:spacing w:before="150" w:after="150" w:line="255" w:lineRule="atLeast"/>
    </w:pPr>
    <w:rPr>
      <w:rFonts w:ascii="Times New Roman" w:hAnsi="Times New Roman"/>
      <w:sz w:val="24"/>
      <w:szCs w:val="24"/>
      <w:lang w:val="en-GB" w:eastAsia="zh-TW"/>
    </w:rPr>
  </w:style>
  <w:style w:type="paragraph" w:styleId="NoSpacing">
    <w:name w:val="No Spacing"/>
    <w:uiPriority w:val="1"/>
    <w:qFormat/>
    <w:rsid w:val="00322023"/>
    <w:pPr>
      <w:spacing w:after="0" w:line="240" w:lineRule="auto"/>
    </w:pPr>
    <w:rPr>
      <w:rFonts w:ascii="Times New Roman" w:eastAsia="Times New Roman" w:hAnsi="Times New Roman" w:cs="Times New Roman"/>
      <w:sz w:val="20"/>
      <w:szCs w:val="20"/>
      <w:lang w:eastAsia="en-US"/>
    </w:rPr>
  </w:style>
  <w:style w:type="character" w:styleId="Hyperlink">
    <w:name w:val="Hyperlink"/>
    <w:basedOn w:val="DefaultParagraphFont"/>
    <w:uiPriority w:val="99"/>
    <w:unhideWhenUsed/>
    <w:rsid w:val="00DA3CE0"/>
    <w:rPr>
      <w:color w:val="0000FF" w:themeColor="hyperlink"/>
      <w:u w:val="single"/>
    </w:rPr>
  </w:style>
  <w:style w:type="paragraph" w:styleId="Header">
    <w:name w:val="header"/>
    <w:basedOn w:val="Normal"/>
    <w:link w:val="HeaderChar"/>
    <w:unhideWhenUsed/>
    <w:rsid w:val="00B16A78"/>
    <w:pPr>
      <w:tabs>
        <w:tab w:val="center" w:pos="4513"/>
        <w:tab w:val="right" w:pos="9026"/>
      </w:tabs>
    </w:pPr>
  </w:style>
  <w:style w:type="character" w:customStyle="1" w:styleId="HeaderChar">
    <w:name w:val="Header Char"/>
    <w:basedOn w:val="DefaultParagraphFont"/>
    <w:link w:val="Header"/>
    <w:rsid w:val="00B16A78"/>
    <w:rPr>
      <w:rFonts w:ascii="Arial" w:eastAsia="Times New Roman" w:hAnsi="Arial" w:cs="Times New Roman"/>
      <w:sz w:val="20"/>
      <w:szCs w:val="20"/>
      <w:lang w:val="en-US" w:eastAsia="en-US"/>
    </w:rPr>
  </w:style>
  <w:style w:type="paragraph" w:styleId="Footer">
    <w:name w:val="footer"/>
    <w:basedOn w:val="Normal"/>
    <w:link w:val="FooterChar"/>
    <w:uiPriority w:val="99"/>
    <w:unhideWhenUsed/>
    <w:rsid w:val="00B16A78"/>
    <w:pPr>
      <w:tabs>
        <w:tab w:val="center" w:pos="4513"/>
        <w:tab w:val="right" w:pos="9026"/>
      </w:tabs>
    </w:pPr>
  </w:style>
  <w:style w:type="character" w:customStyle="1" w:styleId="FooterChar">
    <w:name w:val="Footer Char"/>
    <w:basedOn w:val="DefaultParagraphFont"/>
    <w:link w:val="Footer"/>
    <w:uiPriority w:val="99"/>
    <w:rsid w:val="00B16A78"/>
    <w:rPr>
      <w:rFonts w:ascii="Arial" w:eastAsia="Times New Roman" w:hAnsi="Arial" w:cs="Times New Roman"/>
      <w:sz w:val="20"/>
      <w:szCs w:val="20"/>
      <w:lang w:val="en-US" w:eastAsia="en-US"/>
    </w:rPr>
  </w:style>
  <w:style w:type="paragraph" w:styleId="PlainText">
    <w:name w:val="Plain Text"/>
    <w:basedOn w:val="Normal"/>
    <w:link w:val="PlainTextChar"/>
    <w:uiPriority w:val="99"/>
    <w:unhideWhenUsed/>
    <w:rsid w:val="00F4112A"/>
    <w:rPr>
      <w:rFonts w:ascii="Calibri" w:eastAsiaTheme="minorEastAsia" w:hAnsi="Calibri" w:cstheme="minorBidi"/>
      <w:sz w:val="22"/>
      <w:szCs w:val="21"/>
      <w:lang w:val="en-GB" w:eastAsia="zh-TW"/>
    </w:rPr>
  </w:style>
  <w:style w:type="character" w:customStyle="1" w:styleId="PlainTextChar">
    <w:name w:val="Plain Text Char"/>
    <w:basedOn w:val="DefaultParagraphFont"/>
    <w:link w:val="PlainText"/>
    <w:uiPriority w:val="99"/>
    <w:rsid w:val="00F4112A"/>
    <w:rPr>
      <w:rFonts w:ascii="Calibri" w:hAnsi="Calibri"/>
      <w:szCs w:val="21"/>
    </w:rPr>
  </w:style>
  <w:style w:type="table" w:styleId="TableGrid">
    <w:name w:val="Table Grid"/>
    <w:basedOn w:val="TableNormal"/>
    <w:uiPriority w:val="59"/>
    <w:rsid w:val="00297979"/>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3D08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D0814"/>
    <w:rPr>
      <w:rFonts w:asciiTheme="majorHAnsi" w:eastAsiaTheme="majorEastAsia" w:hAnsiTheme="majorHAnsi" w:cstheme="majorBidi"/>
      <w:i/>
      <w:iCs/>
      <w:color w:val="4F81BD" w:themeColor="accent1"/>
      <w:spacing w:val="15"/>
      <w:sz w:val="24"/>
      <w:szCs w:val="24"/>
      <w:lang w:val="en-US" w:eastAsia="en-US"/>
    </w:rPr>
  </w:style>
  <w:style w:type="character" w:styleId="SubtleEmphasis">
    <w:name w:val="Subtle Emphasis"/>
    <w:basedOn w:val="DefaultParagraphFont"/>
    <w:uiPriority w:val="19"/>
    <w:qFormat/>
    <w:rsid w:val="003D0814"/>
    <w:rPr>
      <w:i/>
      <w:iCs/>
      <w:color w:val="808080" w:themeColor="text1" w:themeTint="7F"/>
    </w:rPr>
  </w:style>
  <w:style w:type="character" w:styleId="Strong">
    <w:name w:val="Strong"/>
    <w:basedOn w:val="DefaultParagraphFont"/>
    <w:uiPriority w:val="22"/>
    <w:qFormat/>
    <w:rsid w:val="003D0814"/>
    <w:rPr>
      <w:b/>
      <w:bCs/>
    </w:rPr>
  </w:style>
  <w:style w:type="character" w:styleId="PlaceholderText">
    <w:name w:val="Placeholder Text"/>
    <w:basedOn w:val="DefaultParagraphFont"/>
    <w:uiPriority w:val="99"/>
    <w:semiHidden/>
    <w:rsid w:val="001F50C0"/>
    <w:rPr>
      <w:color w:val="808080"/>
    </w:rPr>
  </w:style>
  <w:style w:type="character" w:customStyle="1" w:styleId="Heading9Char">
    <w:name w:val="Heading 9 Char"/>
    <w:basedOn w:val="DefaultParagraphFont"/>
    <w:link w:val="Heading9"/>
    <w:uiPriority w:val="9"/>
    <w:semiHidden/>
    <w:rsid w:val="00D34A91"/>
    <w:rPr>
      <w:rFonts w:asciiTheme="majorHAnsi" w:eastAsiaTheme="majorEastAsia" w:hAnsiTheme="majorHAnsi" w:cstheme="majorBidi"/>
      <w:i/>
      <w:iCs/>
      <w:color w:val="272727" w:themeColor="text1" w:themeTint="D8"/>
      <w:sz w:val="21"/>
      <w:szCs w:val="21"/>
      <w:lang w:val="en-US" w:eastAsia="en-US"/>
    </w:rPr>
  </w:style>
  <w:style w:type="paragraph" w:customStyle="1" w:styleId="xxmsonormal">
    <w:name w:val="x_x_msonormal"/>
    <w:basedOn w:val="Normal"/>
    <w:rsid w:val="006D0001"/>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55357">
      <w:bodyDiv w:val="1"/>
      <w:marLeft w:val="0"/>
      <w:marRight w:val="0"/>
      <w:marTop w:val="0"/>
      <w:marBottom w:val="0"/>
      <w:divBdr>
        <w:top w:val="none" w:sz="0" w:space="0" w:color="auto"/>
        <w:left w:val="none" w:sz="0" w:space="0" w:color="auto"/>
        <w:bottom w:val="none" w:sz="0" w:space="0" w:color="auto"/>
        <w:right w:val="none" w:sz="0" w:space="0" w:color="auto"/>
      </w:divBdr>
    </w:div>
    <w:div w:id="105927820">
      <w:bodyDiv w:val="1"/>
      <w:marLeft w:val="0"/>
      <w:marRight w:val="0"/>
      <w:marTop w:val="0"/>
      <w:marBottom w:val="0"/>
      <w:divBdr>
        <w:top w:val="none" w:sz="0" w:space="0" w:color="auto"/>
        <w:left w:val="none" w:sz="0" w:space="0" w:color="auto"/>
        <w:bottom w:val="none" w:sz="0" w:space="0" w:color="auto"/>
        <w:right w:val="none" w:sz="0" w:space="0" w:color="auto"/>
      </w:divBdr>
    </w:div>
    <w:div w:id="132065516">
      <w:bodyDiv w:val="1"/>
      <w:marLeft w:val="0"/>
      <w:marRight w:val="0"/>
      <w:marTop w:val="0"/>
      <w:marBottom w:val="0"/>
      <w:divBdr>
        <w:top w:val="none" w:sz="0" w:space="0" w:color="auto"/>
        <w:left w:val="none" w:sz="0" w:space="0" w:color="auto"/>
        <w:bottom w:val="none" w:sz="0" w:space="0" w:color="auto"/>
        <w:right w:val="none" w:sz="0" w:space="0" w:color="auto"/>
      </w:divBdr>
    </w:div>
    <w:div w:id="203181815">
      <w:bodyDiv w:val="1"/>
      <w:marLeft w:val="0"/>
      <w:marRight w:val="0"/>
      <w:marTop w:val="0"/>
      <w:marBottom w:val="0"/>
      <w:divBdr>
        <w:top w:val="none" w:sz="0" w:space="0" w:color="auto"/>
        <w:left w:val="none" w:sz="0" w:space="0" w:color="auto"/>
        <w:bottom w:val="none" w:sz="0" w:space="0" w:color="auto"/>
        <w:right w:val="none" w:sz="0" w:space="0" w:color="auto"/>
      </w:divBdr>
    </w:div>
    <w:div w:id="211886824">
      <w:bodyDiv w:val="1"/>
      <w:marLeft w:val="0"/>
      <w:marRight w:val="0"/>
      <w:marTop w:val="0"/>
      <w:marBottom w:val="0"/>
      <w:divBdr>
        <w:top w:val="none" w:sz="0" w:space="0" w:color="auto"/>
        <w:left w:val="none" w:sz="0" w:space="0" w:color="auto"/>
        <w:bottom w:val="none" w:sz="0" w:space="0" w:color="auto"/>
        <w:right w:val="none" w:sz="0" w:space="0" w:color="auto"/>
      </w:divBdr>
    </w:div>
    <w:div w:id="244191816">
      <w:bodyDiv w:val="1"/>
      <w:marLeft w:val="0"/>
      <w:marRight w:val="0"/>
      <w:marTop w:val="0"/>
      <w:marBottom w:val="0"/>
      <w:divBdr>
        <w:top w:val="none" w:sz="0" w:space="0" w:color="auto"/>
        <w:left w:val="none" w:sz="0" w:space="0" w:color="auto"/>
        <w:bottom w:val="none" w:sz="0" w:space="0" w:color="auto"/>
        <w:right w:val="none" w:sz="0" w:space="0" w:color="auto"/>
      </w:divBdr>
    </w:div>
    <w:div w:id="271326926">
      <w:bodyDiv w:val="1"/>
      <w:marLeft w:val="0"/>
      <w:marRight w:val="0"/>
      <w:marTop w:val="0"/>
      <w:marBottom w:val="0"/>
      <w:divBdr>
        <w:top w:val="none" w:sz="0" w:space="0" w:color="auto"/>
        <w:left w:val="none" w:sz="0" w:space="0" w:color="auto"/>
        <w:bottom w:val="none" w:sz="0" w:space="0" w:color="auto"/>
        <w:right w:val="none" w:sz="0" w:space="0" w:color="auto"/>
      </w:divBdr>
    </w:div>
    <w:div w:id="281810924">
      <w:bodyDiv w:val="1"/>
      <w:marLeft w:val="0"/>
      <w:marRight w:val="0"/>
      <w:marTop w:val="0"/>
      <w:marBottom w:val="0"/>
      <w:divBdr>
        <w:top w:val="none" w:sz="0" w:space="0" w:color="auto"/>
        <w:left w:val="none" w:sz="0" w:space="0" w:color="auto"/>
        <w:bottom w:val="none" w:sz="0" w:space="0" w:color="auto"/>
        <w:right w:val="none" w:sz="0" w:space="0" w:color="auto"/>
      </w:divBdr>
    </w:div>
    <w:div w:id="332151058">
      <w:bodyDiv w:val="1"/>
      <w:marLeft w:val="0"/>
      <w:marRight w:val="0"/>
      <w:marTop w:val="0"/>
      <w:marBottom w:val="0"/>
      <w:divBdr>
        <w:top w:val="none" w:sz="0" w:space="0" w:color="auto"/>
        <w:left w:val="none" w:sz="0" w:space="0" w:color="auto"/>
        <w:bottom w:val="none" w:sz="0" w:space="0" w:color="auto"/>
        <w:right w:val="none" w:sz="0" w:space="0" w:color="auto"/>
      </w:divBdr>
    </w:div>
    <w:div w:id="358706211">
      <w:bodyDiv w:val="1"/>
      <w:marLeft w:val="0"/>
      <w:marRight w:val="0"/>
      <w:marTop w:val="0"/>
      <w:marBottom w:val="0"/>
      <w:divBdr>
        <w:top w:val="none" w:sz="0" w:space="0" w:color="auto"/>
        <w:left w:val="none" w:sz="0" w:space="0" w:color="auto"/>
        <w:bottom w:val="none" w:sz="0" w:space="0" w:color="auto"/>
        <w:right w:val="none" w:sz="0" w:space="0" w:color="auto"/>
      </w:divBdr>
    </w:div>
    <w:div w:id="387850267">
      <w:bodyDiv w:val="1"/>
      <w:marLeft w:val="0"/>
      <w:marRight w:val="0"/>
      <w:marTop w:val="0"/>
      <w:marBottom w:val="0"/>
      <w:divBdr>
        <w:top w:val="none" w:sz="0" w:space="0" w:color="auto"/>
        <w:left w:val="none" w:sz="0" w:space="0" w:color="auto"/>
        <w:bottom w:val="none" w:sz="0" w:space="0" w:color="auto"/>
        <w:right w:val="none" w:sz="0" w:space="0" w:color="auto"/>
      </w:divBdr>
    </w:div>
    <w:div w:id="391852545">
      <w:bodyDiv w:val="1"/>
      <w:marLeft w:val="0"/>
      <w:marRight w:val="0"/>
      <w:marTop w:val="0"/>
      <w:marBottom w:val="0"/>
      <w:divBdr>
        <w:top w:val="none" w:sz="0" w:space="0" w:color="auto"/>
        <w:left w:val="none" w:sz="0" w:space="0" w:color="auto"/>
        <w:bottom w:val="none" w:sz="0" w:space="0" w:color="auto"/>
        <w:right w:val="none" w:sz="0" w:space="0" w:color="auto"/>
      </w:divBdr>
    </w:div>
    <w:div w:id="413821120">
      <w:bodyDiv w:val="1"/>
      <w:marLeft w:val="0"/>
      <w:marRight w:val="0"/>
      <w:marTop w:val="0"/>
      <w:marBottom w:val="0"/>
      <w:divBdr>
        <w:top w:val="none" w:sz="0" w:space="0" w:color="auto"/>
        <w:left w:val="none" w:sz="0" w:space="0" w:color="auto"/>
        <w:bottom w:val="none" w:sz="0" w:space="0" w:color="auto"/>
        <w:right w:val="none" w:sz="0" w:space="0" w:color="auto"/>
      </w:divBdr>
    </w:div>
    <w:div w:id="426387629">
      <w:bodyDiv w:val="1"/>
      <w:marLeft w:val="0"/>
      <w:marRight w:val="0"/>
      <w:marTop w:val="0"/>
      <w:marBottom w:val="0"/>
      <w:divBdr>
        <w:top w:val="none" w:sz="0" w:space="0" w:color="auto"/>
        <w:left w:val="none" w:sz="0" w:space="0" w:color="auto"/>
        <w:bottom w:val="none" w:sz="0" w:space="0" w:color="auto"/>
        <w:right w:val="none" w:sz="0" w:space="0" w:color="auto"/>
      </w:divBdr>
    </w:div>
    <w:div w:id="468861525">
      <w:bodyDiv w:val="1"/>
      <w:marLeft w:val="0"/>
      <w:marRight w:val="0"/>
      <w:marTop w:val="0"/>
      <w:marBottom w:val="0"/>
      <w:divBdr>
        <w:top w:val="none" w:sz="0" w:space="0" w:color="auto"/>
        <w:left w:val="none" w:sz="0" w:space="0" w:color="auto"/>
        <w:bottom w:val="none" w:sz="0" w:space="0" w:color="auto"/>
        <w:right w:val="none" w:sz="0" w:space="0" w:color="auto"/>
      </w:divBdr>
    </w:div>
    <w:div w:id="514997898">
      <w:bodyDiv w:val="1"/>
      <w:marLeft w:val="0"/>
      <w:marRight w:val="0"/>
      <w:marTop w:val="0"/>
      <w:marBottom w:val="0"/>
      <w:divBdr>
        <w:top w:val="none" w:sz="0" w:space="0" w:color="auto"/>
        <w:left w:val="none" w:sz="0" w:space="0" w:color="auto"/>
        <w:bottom w:val="none" w:sz="0" w:space="0" w:color="auto"/>
        <w:right w:val="none" w:sz="0" w:space="0" w:color="auto"/>
      </w:divBdr>
    </w:div>
    <w:div w:id="532309938">
      <w:bodyDiv w:val="1"/>
      <w:marLeft w:val="0"/>
      <w:marRight w:val="0"/>
      <w:marTop w:val="0"/>
      <w:marBottom w:val="0"/>
      <w:divBdr>
        <w:top w:val="none" w:sz="0" w:space="0" w:color="auto"/>
        <w:left w:val="none" w:sz="0" w:space="0" w:color="auto"/>
        <w:bottom w:val="none" w:sz="0" w:space="0" w:color="auto"/>
        <w:right w:val="none" w:sz="0" w:space="0" w:color="auto"/>
      </w:divBdr>
    </w:div>
    <w:div w:id="585499988">
      <w:bodyDiv w:val="1"/>
      <w:marLeft w:val="0"/>
      <w:marRight w:val="0"/>
      <w:marTop w:val="0"/>
      <w:marBottom w:val="0"/>
      <w:divBdr>
        <w:top w:val="none" w:sz="0" w:space="0" w:color="auto"/>
        <w:left w:val="none" w:sz="0" w:space="0" w:color="auto"/>
        <w:bottom w:val="none" w:sz="0" w:space="0" w:color="auto"/>
        <w:right w:val="none" w:sz="0" w:space="0" w:color="auto"/>
      </w:divBdr>
    </w:div>
    <w:div w:id="615137152">
      <w:bodyDiv w:val="1"/>
      <w:marLeft w:val="0"/>
      <w:marRight w:val="0"/>
      <w:marTop w:val="0"/>
      <w:marBottom w:val="0"/>
      <w:divBdr>
        <w:top w:val="none" w:sz="0" w:space="0" w:color="auto"/>
        <w:left w:val="none" w:sz="0" w:space="0" w:color="auto"/>
        <w:bottom w:val="none" w:sz="0" w:space="0" w:color="auto"/>
        <w:right w:val="none" w:sz="0" w:space="0" w:color="auto"/>
      </w:divBdr>
    </w:div>
    <w:div w:id="647367155">
      <w:bodyDiv w:val="1"/>
      <w:marLeft w:val="0"/>
      <w:marRight w:val="0"/>
      <w:marTop w:val="0"/>
      <w:marBottom w:val="0"/>
      <w:divBdr>
        <w:top w:val="none" w:sz="0" w:space="0" w:color="auto"/>
        <w:left w:val="none" w:sz="0" w:space="0" w:color="auto"/>
        <w:bottom w:val="none" w:sz="0" w:space="0" w:color="auto"/>
        <w:right w:val="none" w:sz="0" w:space="0" w:color="auto"/>
      </w:divBdr>
    </w:div>
    <w:div w:id="739325713">
      <w:bodyDiv w:val="1"/>
      <w:marLeft w:val="0"/>
      <w:marRight w:val="0"/>
      <w:marTop w:val="0"/>
      <w:marBottom w:val="0"/>
      <w:divBdr>
        <w:top w:val="none" w:sz="0" w:space="0" w:color="auto"/>
        <w:left w:val="none" w:sz="0" w:space="0" w:color="auto"/>
        <w:bottom w:val="none" w:sz="0" w:space="0" w:color="auto"/>
        <w:right w:val="none" w:sz="0" w:space="0" w:color="auto"/>
      </w:divBdr>
    </w:div>
    <w:div w:id="743528724">
      <w:bodyDiv w:val="1"/>
      <w:marLeft w:val="0"/>
      <w:marRight w:val="0"/>
      <w:marTop w:val="0"/>
      <w:marBottom w:val="0"/>
      <w:divBdr>
        <w:top w:val="none" w:sz="0" w:space="0" w:color="auto"/>
        <w:left w:val="none" w:sz="0" w:space="0" w:color="auto"/>
        <w:bottom w:val="none" w:sz="0" w:space="0" w:color="auto"/>
        <w:right w:val="none" w:sz="0" w:space="0" w:color="auto"/>
      </w:divBdr>
    </w:div>
    <w:div w:id="791871878">
      <w:bodyDiv w:val="1"/>
      <w:marLeft w:val="0"/>
      <w:marRight w:val="0"/>
      <w:marTop w:val="0"/>
      <w:marBottom w:val="0"/>
      <w:divBdr>
        <w:top w:val="none" w:sz="0" w:space="0" w:color="auto"/>
        <w:left w:val="none" w:sz="0" w:space="0" w:color="auto"/>
        <w:bottom w:val="none" w:sz="0" w:space="0" w:color="auto"/>
        <w:right w:val="none" w:sz="0" w:space="0" w:color="auto"/>
      </w:divBdr>
    </w:div>
    <w:div w:id="826945036">
      <w:bodyDiv w:val="1"/>
      <w:marLeft w:val="0"/>
      <w:marRight w:val="0"/>
      <w:marTop w:val="0"/>
      <w:marBottom w:val="0"/>
      <w:divBdr>
        <w:top w:val="none" w:sz="0" w:space="0" w:color="auto"/>
        <w:left w:val="none" w:sz="0" w:space="0" w:color="auto"/>
        <w:bottom w:val="none" w:sz="0" w:space="0" w:color="auto"/>
        <w:right w:val="none" w:sz="0" w:space="0" w:color="auto"/>
      </w:divBdr>
    </w:div>
    <w:div w:id="840706934">
      <w:bodyDiv w:val="1"/>
      <w:marLeft w:val="0"/>
      <w:marRight w:val="0"/>
      <w:marTop w:val="0"/>
      <w:marBottom w:val="0"/>
      <w:divBdr>
        <w:top w:val="none" w:sz="0" w:space="0" w:color="auto"/>
        <w:left w:val="none" w:sz="0" w:space="0" w:color="auto"/>
        <w:bottom w:val="none" w:sz="0" w:space="0" w:color="auto"/>
        <w:right w:val="none" w:sz="0" w:space="0" w:color="auto"/>
      </w:divBdr>
    </w:div>
    <w:div w:id="863204087">
      <w:bodyDiv w:val="1"/>
      <w:marLeft w:val="0"/>
      <w:marRight w:val="0"/>
      <w:marTop w:val="0"/>
      <w:marBottom w:val="0"/>
      <w:divBdr>
        <w:top w:val="none" w:sz="0" w:space="0" w:color="auto"/>
        <w:left w:val="none" w:sz="0" w:space="0" w:color="auto"/>
        <w:bottom w:val="none" w:sz="0" w:space="0" w:color="auto"/>
        <w:right w:val="none" w:sz="0" w:space="0" w:color="auto"/>
      </w:divBdr>
    </w:div>
    <w:div w:id="883449600">
      <w:bodyDiv w:val="1"/>
      <w:marLeft w:val="0"/>
      <w:marRight w:val="0"/>
      <w:marTop w:val="0"/>
      <w:marBottom w:val="0"/>
      <w:divBdr>
        <w:top w:val="none" w:sz="0" w:space="0" w:color="auto"/>
        <w:left w:val="none" w:sz="0" w:space="0" w:color="auto"/>
        <w:bottom w:val="none" w:sz="0" w:space="0" w:color="auto"/>
        <w:right w:val="none" w:sz="0" w:space="0" w:color="auto"/>
      </w:divBdr>
    </w:div>
    <w:div w:id="888344684">
      <w:bodyDiv w:val="1"/>
      <w:marLeft w:val="0"/>
      <w:marRight w:val="0"/>
      <w:marTop w:val="0"/>
      <w:marBottom w:val="0"/>
      <w:divBdr>
        <w:top w:val="none" w:sz="0" w:space="0" w:color="auto"/>
        <w:left w:val="none" w:sz="0" w:space="0" w:color="auto"/>
        <w:bottom w:val="none" w:sz="0" w:space="0" w:color="auto"/>
        <w:right w:val="none" w:sz="0" w:space="0" w:color="auto"/>
      </w:divBdr>
    </w:div>
    <w:div w:id="900209634">
      <w:bodyDiv w:val="1"/>
      <w:marLeft w:val="0"/>
      <w:marRight w:val="0"/>
      <w:marTop w:val="0"/>
      <w:marBottom w:val="0"/>
      <w:divBdr>
        <w:top w:val="none" w:sz="0" w:space="0" w:color="auto"/>
        <w:left w:val="none" w:sz="0" w:space="0" w:color="auto"/>
        <w:bottom w:val="none" w:sz="0" w:space="0" w:color="auto"/>
        <w:right w:val="none" w:sz="0" w:space="0" w:color="auto"/>
      </w:divBdr>
    </w:div>
    <w:div w:id="918753402">
      <w:bodyDiv w:val="1"/>
      <w:marLeft w:val="0"/>
      <w:marRight w:val="0"/>
      <w:marTop w:val="0"/>
      <w:marBottom w:val="0"/>
      <w:divBdr>
        <w:top w:val="none" w:sz="0" w:space="0" w:color="auto"/>
        <w:left w:val="none" w:sz="0" w:space="0" w:color="auto"/>
        <w:bottom w:val="none" w:sz="0" w:space="0" w:color="auto"/>
        <w:right w:val="none" w:sz="0" w:space="0" w:color="auto"/>
      </w:divBdr>
    </w:div>
    <w:div w:id="928778282">
      <w:bodyDiv w:val="1"/>
      <w:marLeft w:val="0"/>
      <w:marRight w:val="0"/>
      <w:marTop w:val="0"/>
      <w:marBottom w:val="0"/>
      <w:divBdr>
        <w:top w:val="none" w:sz="0" w:space="0" w:color="auto"/>
        <w:left w:val="none" w:sz="0" w:space="0" w:color="auto"/>
        <w:bottom w:val="none" w:sz="0" w:space="0" w:color="auto"/>
        <w:right w:val="none" w:sz="0" w:space="0" w:color="auto"/>
      </w:divBdr>
    </w:div>
    <w:div w:id="930970493">
      <w:bodyDiv w:val="1"/>
      <w:marLeft w:val="0"/>
      <w:marRight w:val="0"/>
      <w:marTop w:val="0"/>
      <w:marBottom w:val="0"/>
      <w:divBdr>
        <w:top w:val="none" w:sz="0" w:space="0" w:color="auto"/>
        <w:left w:val="none" w:sz="0" w:space="0" w:color="auto"/>
        <w:bottom w:val="none" w:sz="0" w:space="0" w:color="auto"/>
        <w:right w:val="none" w:sz="0" w:space="0" w:color="auto"/>
      </w:divBdr>
    </w:div>
    <w:div w:id="1029140692">
      <w:bodyDiv w:val="1"/>
      <w:marLeft w:val="0"/>
      <w:marRight w:val="0"/>
      <w:marTop w:val="0"/>
      <w:marBottom w:val="0"/>
      <w:divBdr>
        <w:top w:val="none" w:sz="0" w:space="0" w:color="auto"/>
        <w:left w:val="none" w:sz="0" w:space="0" w:color="auto"/>
        <w:bottom w:val="none" w:sz="0" w:space="0" w:color="auto"/>
        <w:right w:val="none" w:sz="0" w:space="0" w:color="auto"/>
      </w:divBdr>
    </w:div>
    <w:div w:id="1059746745">
      <w:bodyDiv w:val="1"/>
      <w:marLeft w:val="0"/>
      <w:marRight w:val="0"/>
      <w:marTop w:val="0"/>
      <w:marBottom w:val="0"/>
      <w:divBdr>
        <w:top w:val="none" w:sz="0" w:space="0" w:color="auto"/>
        <w:left w:val="none" w:sz="0" w:space="0" w:color="auto"/>
        <w:bottom w:val="none" w:sz="0" w:space="0" w:color="auto"/>
        <w:right w:val="none" w:sz="0" w:space="0" w:color="auto"/>
      </w:divBdr>
    </w:div>
    <w:div w:id="1180971986">
      <w:bodyDiv w:val="1"/>
      <w:marLeft w:val="0"/>
      <w:marRight w:val="0"/>
      <w:marTop w:val="0"/>
      <w:marBottom w:val="0"/>
      <w:divBdr>
        <w:top w:val="none" w:sz="0" w:space="0" w:color="auto"/>
        <w:left w:val="none" w:sz="0" w:space="0" w:color="auto"/>
        <w:bottom w:val="none" w:sz="0" w:space="0" w:color="auto"/>
        <w:right w:val="none" w:sz="0" w:space="0" w:color="auto"/>
      </w:divBdr>
    </w:div>
    <w:div w:id="1209222199">
      <w:bodyDiv w:val="1"/>
      <w:marLeft w:val="0"/>
      <w:marRight w:val="0"/>
      <w:marTop w:val="0"/>
      <w:marBottom w:val="0"/>
      <w:divBdr>
        <w:top w:val="none" w:sz="0" w:space="0" w:color="auto"/>
        <w:left w:val="none" w:sz="0" w:space="0" w:color="auto"/>
        <w:bottom w:val="none" w:sz="0" w:space="0" w:color="auto"/>
        <w:right w:val="none" w:sz="0" w:space="0" w:color="auto"/>
      </w:divBdr>
    </w:div>
    <w:div w:id="1244334041">
      <w:bodyDiv w:val="1"/>
      <w:marLeft w:val="0"/>
      <w:marRight w:val="0"/>
      <w:marTop w:val="0"/>
      <w:marBottom w:val="0"/>
      <w:divBdr>
        <w:top w:val="none" w:sz="0" w:space="0" w:color="auto"/>
        <w:left w:val="none" w:sz="0" w:space="0" w:color="auto"/>
        <w:bottom w:val="none" w:sz="0" w:space="0" w:color="auto"/>
        <w:right w:val="none" w:sz="0" w:space="0" w:color="auto"/>
      </w:divBdr>
    </w:div>
    <w:div w:id="1282150075">
      <w:bodyDiv w:val="1"/>
      <w:marLeft w:val="0"/>
      <w:marRight w:val="0"/>
      <w:marTop w:val="0"/>
      <w:marBottom w:val="0"/>
      <w:divBdr>
        <w:top w:val="none" w:sz="0" w:space="0" w:color="auto"/>
        <w:left w:val="none" w:sz="0" w:space="0" w:color="auto"/>
        <w:bottom w:val="none" w:sz="0" w:space="0" w:color="auto"/>
        <w:right w:val="none" w:sz="0" w:space="0" w:color="auto"/>
      </w:divBdr>
    </w:div>
    <w:div w:id="1288968263">
      <w:bodyDiv w:val="1"/>
      <w:marLeft w:val="0"/>
      <w:marRight w:val="0"/>
      <w:marTop w:val="0"/>
      <w:marBottom w:val="0"/>
      <w:divBdr>
        <w:top w:val="none" w:sz="0" w:space="0" w:color="auto"/>
        <w:left w:val="none" w:sz="0" w:space="0" w:color="auto"/>
        <w:bottom w:val="none" w:sz="0" w:space="0" w:color="auto"/>
        <w:right w:val="none" w:sz="0" w:space="0" w:color="auto"/>
      </w:divBdr>
    </w:div>
    <w:div w:id="1293443428">
      <w:bodyDiv w:val="1"/>
      <w:marLeft w:val="0"/>
      <w:marRight w:val="0"/>
      <w:marTop w:val="0"/>
      <w:marBottom w:val="0"/>
      <w:divBdr>
        <w:top w:val="none" w:sz="0" w:space="0" w:color="auto"/>
        <w:left w:val="none" w:sz="0" w:space="0" w:color="auto"/>
        <w:bottom w:val="none" w:sz="0" w:space="0" w:color="auto"/>
        <w:right w:val="none" w:sz="0" w:space="0" w:color="auto"/>
      </w:divBdr>
    </w:div>
    <w:div w:id="1306857124">
      <w:bodyDiv w:val="1"/>
      <w:marLeft w:val="0"/>
      <w:marRight w:val="0"/>
      <w:marTop w:val="0"/>
      <w:marBottom w:val="0"/>
      <w:divBdr>
        <w:top w:val="none" w:sz="0" w:space="0" w:color="auto"/>
        <w:left w:val="none" w:sz="0" w:space="0" w:color="auto"/>
        <w:bottom w:val="none" w:sz="0" w:space="0" w:color="auto"/>
        <w:right w:val="none" w:sz="0" w:space="0" w:color="auto"/>
      </w:divBdr>
    </w:div>
    <w:div w:id="1318656358">
      <w:bodyDiv w:val="1"/>
      <w:marLeft w:val="0"/>
      <w:marRight w:val="0"/>
      <w:marTop w:val="0"/>
      <w:marBottom w:val="0"/>
      <w:divBdr>
        <w:top w:val="none" w:sz="0" w:space="0" w:color="auto"/>
        <w:left w:val="none" w:sz="0" w:space="0" w:color="auto"/>
        <w:bottom w:val="none" w:sz="0" w:space="0" w:color="auto"/>
        <w:right w:val="none" w:sz="0" w:space="0" w:color="auto"/>
      </w:divBdr>
    </w:div>
    <w:div w:id="1321349666">
      <w:bodyDiv w:val="1"/>
      <w:marLeft w:val="0"/>
      <w:marRight w:val="0"/>
      <w:marTop w:val="0"/>
      <w:marBottom w:val="0"/>
      <w:divBdr>
        <w:top w:val="none" w:sz="0" w:space="0" w:color="auto"/>
        <w:left w:val="none" w:sz="0" w:space="0" w:color="auto"/>
        <w:bottom w:val="none" w:sz="0" w:space="0" w:color="auto"/>
        <w:right w:val="none" w:sz="0" w:space="0" w:color="auto"/>
      </w:divBdr>
    </w:div>
    <w:div w:id="1368214915">
      <w:bodyDiv w:val="1"/>
      <w:marLeft w:val="0"/>
      <w:marRight w:val="0"/>
      <w:marTop w:val="0"/>
      <w:marBottom w:val="0"/>
      <w:divBdr>
        <w:top w:val="none" w:sz="0" w:space="0" w:color="auto"/>
        <w:left w:val="none" w:sz="0" w:space="0" w:color="auto"/>
        <w:bottom w:val="none" w:sz="0" w:space="0" w:color="auto"/>
        <w:right w:val="none" w:sz="0" w:space="0" w:color="auto"/>
      </w:divBdr>
    </w:div>
    <w:div w:id="1538350820">
      <w:bodyDiv w:val="1"/>
      <w:marLeft w:val="0"/>
      <w:marRight w:val="0"/>
      <w:marTop w:val="0"/>
      <w:marBottom w:val="0"/>
      <w:divBdr>
        <w:top w:val="none" w:sz="0" w:space="0" w:color="auto"/>
        <w:left w:val="none" w:sz="0" w:space="0" w:color="auto"/>
        <w:bottom w:val="none" w:sz="0" w:space="0" w:color="auto"/>
        <w:right w:val="none" w:sz="0" w:space="0" w:color="auto"/>
      </w:divBdr>
    </w:div>
    <w:div w:id="1538470816">
      <w:bodyDiv w:val="1"/>
      <w:marLeft w:val="0"/>
      <w:marRight w:val="0"/>
      <w:marTop w:val="0"/>
      <w:marBottom w:val="0"/>
      <w:divBdr>
        <w:top w:val="none" w:sz="0" w:space="0" w:color="auto"/>
        <w:left w:val="none" w:sz="0" w:space="0" w:color="auto"/>
        <w:bottom w:val="none" w:sz="0" w:space="0" w:color="auto"/>
        <w:right w:val="none" w:sz="0" w:space="0" w:color="auto"/>
      </w:divBdr>
    </w:div>
    <w:div w:id="1567450513">
      <w:bodyDiv w:val="1"/>
      <w:marLeft w:val="0"/>
      <w:marRight w:val="0"/>
      <w:marTop w:val="0"/>
      <w:marBottom w:val="0"/>
      <w:divBdr>
        <w:top w:val="none" w:sz="0" w:space="0" w:color="auto"/>
        <w:left w:val="none" w:sz="0" w:space="0" w:color="auto"/>
        <w:bottom w:val="none" w:sz="0" w:space="0" w:color="auto"/>
        <w:right w:val="none" w:sz="0" w:space="0" w:color="auto"/>
      </w:divBdr>
      <w:divsChild>
        <w:div w:id="159540313">
          <w:marLeft w:val="-567"/>
          <w:marRight w:val="0"/>
          <w:marTop w:val="0"/>
          <w:marBottom w:val="0"/>
          <w:divBdr>
            <w:top w:val="none" w:sz="0" w:space="0" w:color="auto"/>
            <w:left w:val="none" w:sz="0" w:space="0" w:color="auto"/>
            <w:bottom w:val="none" w:sz="0" w:space="0" w:color="auto"/>
            <w:right w:val="none" w:sz="0" w:space="0" w:color="auto"/>
          </w:divBdr>
        </w:div>
      </w:divsChild>
    </w:div>
    <w:div w:id="1590236944">
      <w:bodyDiv w:val="1"/>
      <w:marLeft w:val="0"/>
      <w:marRight w:val="0"/>
      <w:marTop w:val="0"/>
      <w:marBottom w:val="0"/>
      <w:divBdr>
        <w:top w:val="none" w:sz="0" w:space="0" w:color="auto"/>
        <w:left w:val="none" w:sz="0" w:space="0" w:color="auto"/>
        <w:bottom w:val="none" w:sz="0" w:space="0" w:color="auto"/>
        <w:right w:val="none" w:sz="0" w:space="0" w:color="auto"/>
      </w:divBdr>
    </w:div>
    <w:div w:id="1607347964">
      <w:bodyDiv w:val="1"/>
      <w:marLeft w:val="0"/>
      <w:marRight w:val="0"/>
      <w:marTop w:val="0"/>
      <w:marBottom w:val="0"/>
      <w:divBdr>
        <w:top w:val="none" w:sz="0" w:space="0" w:color="auto"/>
        <w:left w:val="none" w:sz="0" w:space="0" w:color="auto"/>
        <w:bottom w:val="none" w:sz="0" w:space="0" w:color="auto"/>
        <w:right w:val="none" w:sz="0" w:space="0" w:color="auto"/>
      </w:divBdr>
    </w:div>
    <w:div w:id="1610504263">
      <w:bodyDiv w:val="1"/>
      <w:marLeft w:val="0"/>
      <w:marRight w:val="0"/>
      <w:marTop w:val="0"/>
      <w:marBottom w:val="0"/>
      <w:divBdr>
        <w:top w:val="none" w:sz="0" w:space="0" w:color="auto"/>
        <w:left w:val="none" w:sz="0" w:space="0" w:color="auto"/>
        <w:bottom w:val="none" w:sz="0" w:space="0" w:color="auto"/>
        <w:right w:val="none" w:sz="0" w:space="0" w:color="auto"/>
      </w:divBdr>
    </w:div>
    <w:div w:id="1651523618">
      <w:bodyDiv w:val="1"/>
      <w:marLeft w:val="0"/>
      <w:marRight w:val="0"/>
      <w:marTop w:val="0"/>
      <w:marBottom w:val="0"/>
      <w:divBdr>
        <w:top w:val="none" w:sz="0" w:space="0" w:color="auto"/>
        <w:left w:val="none" w:sz="0" w:space="0" w:color="auto"/>
        <w:bottom w:val="none" w:sz="0" w:space="0" w:color="auto"/>
        <w:right w:val="none" w:sz="0" w:space="0" w:color="auto"/>
      </w:divBdr>
    </w:div>
    <w:div w:id="1684669206">
      <w:bodyDiv w:val="1"/>
      <w:marLeft w:val="0"/>
      <w:marRight w:val="0"/>
      <w:marTop w:val="0"/>
      <w:marBottom w:val="0"/>
      <w:divBdr>
        <w:top w:val="none" w:sz="0" w:space="0" w:color="auto"/>
        <w:left w:val="none" w:sz="0" w:space="0" w:color="auto"/>
        <w:bottom w:val="none" w:sz="0" w:space="0" w:color="auto"/>
        <w:right w:val="none" w:sz="0" w:space="0" w:color="auto"/>
      </w:divBdr>
    </w:div>
    <w:div w:id="1746102566">
      <w:bodyDiv w:val="1"/>
      <w:marLeft w:val="0"/>
      <w:marRight w:val="0"/>
      <w:marTop w:val="0"/>
      <w:marBottom w:val="0"/>
      <w:divBdr>
        <w:top w:val="none" w:sz="0" w:space="0" w:color="auto"/>
        <w:left w:val="none" w:sz="0" w:space="0" w:color="auto"/>
        <w:bottom w:val="none" w:sz="0" w:space="0" w:color="auto"/>
        <w:right w:val="none" w:sz="0" w:space="0" w:color="auto"/>
      </w:divBdr>
    </w:div>
    <w:div w:id="1767769414">
      <w:bodyDiv w:val="1"/>
      <w:marLeft w:val="0"/>
      <w:marRight w:val="0"/>
      <w:marTop w:val="0"/>
      <w:marBottom w:val="0"/>
      <w:divBdr>
        <w:top w:val="none" w:sz="0" w:space="0" w:color="auto"/>
        <w:left w:val="none" w:sz="0" w:space="0" w:color="auto"/>
        <w:bottom w:val="none" w:sz="0" w:space="0" w:color="auto"/>
        <w:right w:val="none" w:sz="0" w:space="0" w:color="auto"/>
      </w:divBdr>
    </w:div>
    <w:div w:id="1819761700">
      <w:bodyDiv w:val="1"/>
      <w:marLeft w:val="0"/>
      <w:marRight w:val="0"/>
      <w:marTop w:val="0"/>
      <w:marBottom w:val="0"/>
      <w:divBdr>
        <w:top w:val="none" w:sz="0" w:space="0" w:color="auto"/>
        <w:left w:val="none" w:sz="0" w:space="0" w:color="auto"/>
        <w:bottom w:val="none" w:sz="0" w:space="0" w:color="auto"/>
        <w:right w:val="none" w:sz="0" w:space="0" w:color="auto"/>
      </w:divBdr>
    </w:div>
    <w:div w:id="1878198276">
      <w:bodyDiv w:val="1"/>
      <w:marLeft w:val="0"/>
      <w:marRight w:val="0"/>
      <w:marTop w:val="0"/>
      <w:marBottom w:val="0"/>
      <w:divBdr>
        <w:top w:val="none" w:sz="0" w:space="0" w:color="auto"/>
        <w:left w:val="none" w:sz="0" w:space="0" w:color="auto"/>
        <w:bottom w:val="none" w:sz="0" w:space="0" w:color="auto"/>
        <w:right w:val="none" w:sz="0" w:space="0" w:color="auto"/>
      </w:divBdr>
    </w:div>
    <w:div w:id="1918437114">
      <w:bodyDiv w:val="1"/>
      <w:marLeft w:val="0"/>
      <w:marRight w:val="0"/>
      <w:marTop w:val="0"/>
      <w:marBottom w:val="0"/>
      <w:divBdr>
        <w:top w:val="none" w:sz="0" w:space="0" w:color="auto"/>
        <w:left w:val="none" w:sz="0" w:space="0" w:color="auto"/>
        <w:bottom w:val="none" w:sz="0" w:space="0" w:color="auto"/>
        <w:right w:val="none" w:sz="0" w:space="0" w:color="auto"/>
      </w:divBdr>
    </w:div>
    <w:div w:id="1918784077">
      <w:bodyDiv w:val="1"/>
      <w:marLeft w:val="0"/>
      <w:marRight w:val="0"/>
      <w:marTop w:val="0"/>
      <w:marBottom w:val="0"/>
      <w:divBdr>
        <w:top w:val="none" w:sz="0" w:space="0" w:color="auto"/>
        <w:left w:val="none" w:sz="0" w:space="0" w:color="auto"/>
        <w:bottom w:val="none" w:sz="0" w:space="0" w:color="auto"/>
        <w:right w:val="none" w:sz="0" w:space="0" w:color="auto"/>
      </w:divBdr>
    </w:div>
    <w:div w:id="1925069782">
      <w:bodyDiv w:val="1"/>
      <w:marLeft w:val="0"/>
      <w:marRight w:val="0"/>
      <w:marTop w:val="0"/>
      <w:marBottom w:val="0"/>
      <w:divBdr>
        <w:top w:val="none" w:sz="0" w:space="0" w:color="auto"/>
        <w:left w:val="none" w:sz="0" w:space="0" w:color="auto"/>
        <w:bottom w:val="none" w:sz="0" w:space="0" w:color="auto"/>
        <w:right w:val="none" w:sz="0" w:space="0" w:color="auto"/>
      </w:divBdr>
    </w:div>
    <w:div w:id="1948536071">
      <w:bodyDiv w:val="1"/>
      <w:marLeft w:val="0"/>
      <w:marRight w:val="0"/>
      <w:marTop w:val="0"/>
      <w:marBottom w:val="0"/>
      <w:divBdr>
        <w:top w:val="none" w:sz="0" w:space="0" w:color="auto"/>
        <w:left w:val="none" w:sz="0" w:space="0" w:color="auto"/>
        <w:bottom w:val="none" w:sz="0" w:space="0" w:color="auto"/>
        <w:right w:val="none" w:sz="0" w:space="0" w:color="auto"/>
      </w:divBdr>
    </w:div>
    <w:div w:id="1959214255">
      <w:bodyDiv w:val="1"/>
      <w:marLeft w:val="0"/>
      <w:marRight w:val="0"/>
      <w:marTop w:val="0"/>
      <w:marBottom w:val="0"/>
      <w:divBdr>
        <w:top w:val="none" w:sz="0" w:space="0" w:color="auto"/>
        <w:left w:val="none" w:sz="0" w:space="0" w:color="auto"/>
        <w:bottom w:val="none" w:sz="0" w:space="0" w:color="auto"/>
        <w:right w:val="none" w:sz="0" w:space="0" w:color="auto"/>
      </w:divBdr>
    </w:div>
    <w:div w:id="1964342467">
      <w:bodyDiv w:val="1"/>
      <w:marLeft w:val="0"/>
      <w:marRight w:val="0"/>
      <w:marTop w:val="0"/>
      <w:marBottom w:val="0"/>
      <w:divBdr>
        <w:top w:val="none" w:sz="0" w:space="0" w:color="auto"/>
        <w:left w:val="none" w:sz="0" w:space="0" w:color="auto"/>
        <w:bottom w:val="none" w:sz="0" w:space="0" w:color="auto"/>
        <w:right w:val="none" w:sz="0" w:space="0" w:color="auto"/>
      </w:divBdr>
    </w:div>
    <w:div w:id="2014455641">
      <w:bodyDiv w:val="1"/>
      <w:marLeft w:val="0"/>
      <w:marRight w:val="0"/>
      <w:marTop w:val="0"/>
      <w:marBottom w:val="0"/>
      <w:divBdr>
        <w:top w:val="none" w:sz="0" w:space="0" w:color="auto"/>
        <w:left w:val="none" w:sz="0" w:space="0" w:color="auto"/>
        <w:bottom w:val="none" w:sz="0" w:space="0" w:color="auto"/>
        <w:right w:val="none" w:sz="0" w:space="0" w:color="auto"/>
      </w:divBdr>
    </w:div>
    <w:div w:id="2039505639">
      <w:bodyDiv w:val="1"/>
      <w:marLeft w:val="0"/>
      <w:marRight w:val="0"/>
      <w:marTop w:val="0"/>
      <w:marBottom w:val="0"/>
      <w:divBdr>
        <w:top w:val="none" w:sz="0" w:space="0" w:color="auto"/>
        <w:left w:val="none" w:sz="0" w:space="0" w:color="auto"/>
        <w:bottom w:val="none" w:sz="0" w:space="0" w:color="auto"/>
        <w:right w:val="none" w:sz="0" w:space="0" w:color="auto"/>
      </w:divBdr>
    </w:div>
    <w:div w:id="2054192118">
      <w:bodyDiv w:val="1"/>
      <w:marLeft w:val="0"/>
      <w:marRight w:val="0"/>
      <w:marTop w:val="0"/>
      <w:marBottom w:val="0"/>
      <w:divBdr>
        <w:top w:val="none" w:sz="0" w:space="0" w:color="auto"/>
        <w:left w:val="none" w:sz="0" w:space="0" w:color="auto"/>
        <w:bottom w:val="none" w:sz="0" w:space="0" w:color="auto"/>
        <w:right w:val="none" w:sz="0" w:space="0" w:color="auto"/>
      </w:divBdr>
    </w:div>
    <w:div w:id="2069258542">
      <w:bodyDiv w:val="1"/>
      <w:marLeft w:val="0"/>
      <w:marRight w:val="0"/>
      <w:marTop w:val="0"/>
      <w:marBottom w:val="0"/>
      <w:divBdr>
        <w:top w:val="none" w:sz="0" w:space="0" w:color="auto"/>
        <w:left w:val="none" w:sz="0" w:space="0" w:color="auto"/>
        <w:bottom w:val="none" w:sz="0" w:space="0" w:color="auto"/>
        <w:right w:val="none" w:sz="0" w:space="0" w:color="auto"/>
      </w:divBdr>
    </w:div>
    <w:div w:id="210091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1141AC1472F04D9E45468D3EF40AD5" ma:contentTypeVersion="13" ma:contentTypeDescription="Create a new document." ma:contentTypeScope="" ma:versionID="75fd55354dc84707e706678a9f7c931b">
  <xsd:schema xmlns:xsd="http://www.w3.org/2001/XMLSchema" xmlns:xs="http://www.w3.org/2001/XMLSchema" xmlns:p="http://schemas.microsoft.com/office/2006/metadata/properties" xmlns:ns3="ce8c1da2-c6f0-4974-9ee3-568e64690591" xmlns:ns4="ccc46083-c653-4c0f-9a03-41500fdf0a57" targetNamespace="http://schemas.microsoft.com/office/2006/metadata/properties" ma:root="true" ma:fieldsID="3bcfd4fe371e9428bda739f8e69fdf47" ns3:_="" ns4:_="">
    <xsd:import namespace="ce8c1da2-c6f0-4974-9ee3-568e64690591"/>
    <xsd:import namespace="ccc46083-c653-4c0f-9a03-41500fdf0a5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c1da2-c6f0-4974-9ee3-568e64690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46083-c653-4c0f-9a03-41500fdf0a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622AE-5749-43AC-8EF3-E49FB45557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F89997-776A-4B74-9FD9-F2A6118F6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c1da2-c6f0-4974-9ee3-568e64690591"/>
    <ds:schemaRef ds:uri="ccc46083-c653-4c0f-9a03-41500fdf0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B8C090-F556-4A97-A4FA-A3A8B7B4C8A8}">
  <ds:schemaRefs>
    <ds:schemaRef ds:uri="http://schemas.microsoft.com/sharepoint/v3/contenttype/forms"/>
  </ds:schemaRefs>
</ds:datastoreItem>
</file>

<file path=customXml/itemProps4.xml><?xml version="1.0" encoding="utf-8"?>
<ds:datastoreItem xmlns:ds="http://schemas.openxmlformats.org/officeDocument/2006/customXml" ds:itemID="{268821E4-F54E-4D7D-A15A-2A189AC55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Allison James</dc:creator>
  <cp:lastModifiedBy>Allison James</cp:lastModifiedBy>
  <cp:revision>62</cp:revision>
  <cp:lastPrinted>2022-03-10T23:50:00Z</cp:lastPrinted>
  <dcterms:created xsi:type="dcterms:W3CDTF">2024-05-05T20:26:00Z</dcterms:created>
  <dcterms:modified xsi:type="dcterms:W3CDTF">2024-05-07T22:34:00Z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0x010100351141AC1472F04D9E45468D3EF40AD5</vt:lpwstr>
  </property>
</Properties>
</file>